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95" w:rsidRPr="00386595" w:rsidRDefault="00386595" w:rsidP="0038659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i/>
          <w:color w:val="002060"/>
          <w:lang w:val="az-Latn-AZ" w:eastAsia="ru-RU"/>
        </w:rPr>
      </w:pPr>
      <w:hyperlink r:id="rId5" w:history="1">
        <w:r w:rsidRPr="00386595">
          <w:rPr>
            <w:rStyle w:val="a3"/>
            <w:rFonts w:ascii="Times New Roman" w:hAnsi="Times New Roman"/>
            <w:b/>
            <w:bCs/>
            <w:i/>
            <w:u w:val="none"/>
            <w:lang w:val="az-Latn-AZ" w:eastAsia="ru-RU"/>
          </w:rPr>
          <w:t>www.hasanboy.uz</w:t>
        </w:r>
      </w:hyperlink>
      <w:r w:rsidRPr="00386595">
        <w:rPr>
          <w:rFonts w:ascii="Times New Roman" w:hAnsi="Times New Roman"/>
          <w:b/>
          <w:bCs/>
          <w:i/>
          <w:color w:val="002060"/>
          <w:lang w:val="az-Latn-AZ" w:eastAsia="ru-RU"/>
        </w:rPr>
        <w:t xml:space="preserve"> </w:t>
      </w:r>
      <w:r w:rsidRPr="00386595">
        <w:rPr>
          <w:rFonts w:ascii="Times New Roman" w:hAnsi="Times New Roman"/>
          <w:b/>
          <w:bCs/>
          <w:i/>
          <w:lang w:val="az-Latn-AZ" w:eastAsia="ru-RU"/>
        </w:rPr>
        <w:t>saytidan olindi</w:t>
      </w:r>
    </w:p>
    <w:p w:rsidR="00386595" w:rsidRPr="00386595" w:rsidRDefault="00386595" w:rsidP="00386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az-Latn-AZ" w:eastAsia="ru-RU"/>
        </w:rPr>
      </w:pPr>
      <w:r w:rsidRPr="00386595">
        <w:rPr>
          <w:rFonts w:ascii="Times New Roman" w:hAnsi="Times New Roman"/>
          <w:b/>
          <w:bCs/>
          <w:lang w:val="az-Latn-AZ" w:eastAsia="ru-RU"/>
        </w:rPr>
        <w:t>11-SINF. DUNYO DINLARI TARIXI</w:t>
      </w:r>
    </w:p>
    <w:p w:rsidR="00386595" w:rsidRPr="00386595" w:rsidRDefault="00386595" w:rsidP="00386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az-Latn-AZ" w:eastAsia="ru-RU"/>
        </w:rPr>
      </w:pPr>
      <w:r w:rsidRPr="00386595">
        <w:rPr>
          <w:rFonts w:ascii="Times New Roman" w:hAnsi="Times New Roman"/>
          <w:b/>
          <w:lang w:val="az-Latn-AZ"/>
        </w:rPr>
        <w:t xml:space="preserve"> (o‘quv</w:t>
      </w:r>
      <w:r w:rsidRPr="00386595">
        <w:rPr>
          <w:rFonts w:ascii="Times New Roman" w:hAnsi="Times New Roman"/>
          <w:lang w:val="az-Latn-AZ"/>
        </w:rPr>
        <w:t>-</w:t>
      </w:r>
      <w:r w:rsidRPr="00386595">
        <w:rPr>
          <w:rFonts w:ascii="Times New Roman" w:hAnsi="Times New Roman"/>
          <w:b/>
          <w:lang w:val="az-Latn-AZ"/>
        </w:rPr>
        <w:t>yili davomida haftasiga bir soat)</w:t>
      </w:r>
      <w:r w:rsidRPr="00386595">
        <w:rPr>
          <w:rFonts w:ascii="Times New Roman" w:hAnsi="Times New Roman"/>
          <w:b/>
          <w:bCs/>
          <w:lang w:val="az-Latn-AZ" w:eastAsia="ru-RU"/>
        </w:rPr>
        <w:t xml:space="preserve"> (34 soat)</w:t>
      </w:r>
    </w:p>
    <w:p w:rsidR="00386595" w:rsidRPr="00386595" w:rsidRDefault="00386595" w:rsidP="00386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az-Latn-AZ" w:eastAsia="ru-RU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995"/>
        <w:gridCol w:w="832"/>
        <w:gridCol w:w="1049"/>
        <w:gridCol w:w="954"/>
        <w:gridCol w:w="1418"/>
        <w:gridCol w:w="992"/>
        <w:gridCol w:w="1134"/>
      </w:tblGrid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№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Kichik mavzular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soati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O’tish vaqti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O’tilgan    kun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Ko’rgazmali vositalar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Uyga vazifa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Izoh</w:t>
            </w:r>
          </w:p>
        </w:tc>
      </w:tr>
      <w:tr w:rsidR="00386595" w:rsidRPr="00386595" w:rsidTr="00386595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O‘zbekistonda xavfsizlik, barqarorlik muhitini shakllantirish.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Dinshunoslikdagi zamonaviy tendensiyalar.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Davlat va din munosabatlari.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Takrorlash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3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Din va ijtimoiy hayot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Markaziy Osiyo dinlari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Markaziy Osiyo dinlari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Jahon dinlari manbalari. Buddaviylik va xristianlik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Islom.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 -XXI asrlarda Islom dinlardagi oqimlar va sektalar.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 -XXI asrlarda Islom dinlardagi oqimlar va sektalar.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O‘zbekistonning xalqaro terrorizm va ekstremizmga qarshi kurashdagi o‘rni.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O‘zbekistonning xalqaro terrorizm va ekstremizmga qarshi kurashdagi o‘rni.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tariqatchilik.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tariqatchilik.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 xml:space="preserve">Takrorlash. </w:t>
            </w:r>
          </w:p>
          <w:p w:rsidR="00386595" w:rsidRPr="00386595" w:rsidRDefault="00386595" w:rsidP="001240D1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Nazorat  ishi-1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din va madaniyat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3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din va madaniyat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5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diniy an’ana va marosimlar.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6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diniy an’ana va marosimlar.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Amaliy mashg‘ulot: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62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Zamonaviy axborot tarmoqlari va din omili.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6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Zamonaviy axborot tarmoqlari va din omili.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lastRenderedPageBreak/>
              <w:t>25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Dunyoning konfessional manzarasi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Dunyoning konfessional manzarasi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Amaliy mashg‘ulot: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Takrorlash.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29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XX-XXI asrlarda missionerlik va prozelitizm.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Diniy bag‘rikenglik madaniyati va konfessiyalararo muloqot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O‘zbekistonda diniy ta’lim.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 xml:space="preserve">Takrorlash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Nazorat ishi.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 xml:space="preserve">Yakuniy dars. </w:t>
            </w:r>
          </w:p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386595" w:rsidRPr="00386595" w:rsidTr="00386595">
        <w:trPr>
          <w:trHeight w:val="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95" w:rsidRPr="00386595" w:rsidRDefault="00386595" w:rsidP="001240D1">
            <w:pPr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jami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  <w:r w:rsidRPr="00386595">
              <w:rPr>
                <w:rFonts w:ascii="Times New Roman" w:hAnsi="Times New Roman"/>
                <w:lang w:val="az-Latn-AZ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95" w:rsidRPr="00386595" w:rsidRDefault="00386595" w:rsidP="001240D1">
            <w:pPr>
              <w:spacing w:after="0" w:line="24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</w:tbl>
    <w:p w:rsidR="00386595" w:rsidRPr="00386595" w:rsidRDefault="00386595" w:rsidP="00386595">
      <w:pPr>
        <w:rPr>
          <w:rFonts w:ascii="Times New Roman" w:hAnsi="Times New Roman"/>
          <w:lang w:val="az-Latn-AZ"/>
        </w:rPr>
      </w:pPr>
    </w:p>
    <w:p w:rsidR="00386595" w:rsidRPr="00386595" w:rsidRDefault="00386595" w:rsidP="00386595">
      <w:pPr>
        <w:rPr>
          <w:rFonts w:ascii="Times New Roman" w:hAnsi="Times New Roman"/>
          <w:lang w:val="az-Latn-AZ"/>
        </w:rPr>
      </w:pPr>
    </w:p>
    <w:p w:rsidR="00386595" w:rsidRPr="00386595" w:rsidRDefault="00386595" w:rsidP="00386595">
      <w:pPr>
        <w:rPr>
          <w:rFonts w:ascii="Times New Roman" w:hAnsi="Times New Roman"/>
          <w:lang w:val="az-Latn-AZ"/>
        </w:rPr>
      </w:pPr>
    </w:p>
    <w:p w:rsidR="00AD6FF5" w:rsidRPr="00386595" w:rsidRDefault="00386595" w:rsidP="00386595">
      <w:pPr>
        <w:rPr>
          <w:lang w:val="az-Latn-AZ"/>
        </w:rPr>
      </w:pPr>
    </w:p>
    <w:sectPr w:rsidR="00AD6FF5" w:rsidRPr="00386595" w:rsidSect="00ED1AD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D4"/>
    <w:rsid w:val="00212859"/>
    <w:rsid w:val="00386595"/>
    <w:rsid w:val="00D12A87"/>
    <w:rsid w:val="00E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D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D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sanbo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2018-08-24T13:39:00Z</dcterms:created>
  <dcterms:modified xsi:type="dcterms:W3CDTF">2018-08-24T13:39:00Z</dcterms:modified>
</cp:coreProperties>
</file>