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EE" w:rsidRPr="00313F73" w:rsidRDefault="008B35EE" w:rsidP="008B35EE">
      <w:pPr>
        <w:pStyle w:val="a3"/>
        <w:ind w:firstLine="709"/>
        <w:rPr>
          <w:rFonts w:ascii="Times New Roman" w:hAnsi="Times New Roman"/>
          <w:sz w:val="24"/>
        </w:rPr>
      </w:pPr>
      <w:r>
        <w:rPr>
          <w:rFonts w:ascii="Times New Roman" w:hAnsi="Times New Roman"/>
          <w:sz w:val="32"/>
          <w:szCs w:val="32"/>
          <w:lang w:val="uz-Cyrl-UZ"/>
        </w:rPr>
        <w:t xml:space="preserve">Никоҳ – бу икки жинсдаги шахсларнинг ўзаро розилик, </w:t>
      </w:r>
      <w:r w:rsidRPr="00313F73">
        <w:rPr>
          <w:rFonts w:ascii="Times New Roman" w:hAnsi="Times New Roman"/>
          <w:sz w:val="24"/>
          <w:lang w:val="uz-Cyrl-UZ"/>
        </w:rPr>
        <w:t>тенглик, ихтиёрийлик асосида Оила қонунчилиги нормаларида белгилаб қўйилган никоҳ тузиш тартиби ва шартларига риоя этиб, аҳднома асосида тузиладиган иттифоқдир.</w:t>
      </w:r>
      <w:r w:rsidRPr="00313F73">
        <w:rPr>
          <w:rFonts w:ascii="Times New Roman" w:hAnsi="Times New Roman"/>
          <w:sz w:val="24"/>
        </w:rPr>
        <w:t xml:space="preserve"> </w:t>
      </w:r>
      <w:proofErr w:type="spellStart"/>
      <w:r w:rsidRPr="00313F73">
        <w:rPr>
          <w:rFonts w:ascii="Times New Roman" w:hAnsi="Times New Roman"/>
          <w:sz w:val="24"/>
        </w:rPr>
        <w:t>Никоҳ</w:t>
      </w:r>
      <w:proofErr w:type="spellEnd"/>
      <w:r w:rsidRPr="00313F73">
        <w:rPr>
          <w:rFonts w:ascii="Times New Roman" w:hAnsi="Times New Roman"/>
          <w:sz w:val="24"/>
        </w:rPr>
        <w:t xml:space="preserve"> тузиш </w:t>
      </w:r>
      <w:proofErr w:type="spellStart"/>
      <w:r w:rsidRPr="00313F73">
        <w:rPr>
          <w:rFonts w:ascii="Times New Roman" w:hAnsi="Times New Roman"/>
          <w:sz w:val="24"/>
        </w:rPr>
        <w:t>учун</w:t>
      </w:r>
      <w:proofErr w:type="spellEnd"/>
      <w:r w:rsidRPr="00313F73">
        <w:rPr>
          <w:rFonts w:ascii="Times New Roman" w:hAnsi="Times New Roman"/>
          <w:sz w:val="24"/>
        </w:rPr>
        <w:t xml:space="preserve"> </w:t>
      </w:r>
      <w:proofErr w:type="spellStart"/>
      <w:r w:rsidRPr="00313F73">
        <w:rPr>
          <w:rFonts w:ascii="Times New Roman" w:hAnsi="Times New Roman"/>
          <w:sz w:val="24"/>
        </w:rPr>
        <w:t>бўлажак</w:t>
      </w:r>
      <w:proofErr w:type="spellEnd"/>
      <w:r w:rsidRPr="00313F73">
        <w:rPr>
          <w:rFonts w:ascii="Times New Roman" w:hAnsi="Times New Roman"/>
          <w:sz w:val="24"/>
        </w:rPr>
        <w:t xml:space="preserve"> </w:t>
      </w:r>
      <w:proofErr w:type="spellStart"/>
      <w:r w:rsidRPr="00313F73">
        <w:rPr>
          <w:rFonts w:ascii="Times New Roman" w:hAnsi="Times New Roman"/>
          <w:sz w:val="24"/>
        </w:rPr>
        <w:t>эр-хотин</w:t>
      </w:r>
      <w:proofErr w:type="spellEnd"/>
      <w:r w:rsidRPr="00313F73">
        <w:rPr>
          <w:rFonts w:ascii="Times New Roman" w:hAnsi="Times New Roman"/>
          <w:sz w:val="24"/>
        </w:rPr>
        <w:t xml:space="preserve"> ўз </w:t>
      </w:r>
      <w:proofErr w:type="spellStart"/>
      <w:r w:rsidRPr="00313F73">
        <w:rPr>
          <w:rFonts w:ascii="Times New Roman" w:hAnsi="Times New Roman"/>
          <w:sz w:val="24"/>
        </w:rPr>
        <w:t>розилигини</w:t>
      </w:r>
      <w:proofErr w:type="spellEnd"/>
      <w:r w:rsidRPr="00313F73">
        <w:rPr>
          <w:rFonts w:ascii="Times New Roman" w:hAnsi="Times New Roman"/>
          <w:sz w:val="24"/>
        </w:rPr>
        <w:t xml:space="preserve"> </w:t>
      </w:r>
      <w:proofErr w:type="spellStart"/>
      <w:r w:rsidRPr="00313F73">
        <w:rPr>
          <w:rFonts w:ascii="Times New Roman" w:hAnsi="Times New Roman"/>
          <w:sz w:val="24"/>
        </w:rPr>
        <w:t>эркин</w:t>
      </w:r>
      <w:proofErr w:type="spellEnd"/>
      <w:r w:rsidRPr="00313F73">
        <w:rPr>
          <w:rFonts w:ascii="Times New Roman" w:hAnsi="Times New Roman"/>
          <w:sz w:val="24"/>
        </w:rPr>
        <w:t xml:space="preserve"> </w:t>
      </w:r>
      <w:proofErr w:type="spellStart"/>
      <w:r w:rsidRPr="00313F73">
        <w:rPr>
          <w:rFonts w:ascii="Times New Roman" w:hAnsi="Times New Roman"/>
          <w:sz w:val="24"/>
        </w:rPr>
        <w:t>ифода</w:t>
      </w:r>
      <w:proofErr w:type="spellEnd"/>
      <w:r w:rsidRPr="00313F73">
        <w:rPr>
          <w:rFonts w:ascii="Times New Roman" w:hAnsi="Times New Roman"/>
          <w:sz w:val="24"/>
        </w:rPr>
        <w:t xml:space="preserve"> </w:t>
      </w:r>
      <w:proofErr w:type="spellStart"/>
      <w:r w:rsidRPr="00313F73">
        <w:rPr>
          <w:rFonts w:ascii="Times New Roman" w:hAnsi="Times New Roman"/>
          <w:sz w:val="24"/>
        </w:rPr>
        <w:t>этиш</w:t>
      </w:r>
      <w:proofErr w:type="spellEnd"/>
      <w:r w:rsidRPr="00313F73">
        <w:rPr>
          <w:rFonts w:ascii="Times New Roman" w:hAnsi="Times New Roman"/>
          <w:sz w:val="24"/>
        </w:rPr>
        <w:t xml:space="preserve"> </w:t>
      </w:r>
      <w:proofErr w:type="spellStart"/>
      <w:r w:rsidRPr="00313F73">
        <w:rPr>
          <w:rFonts w:ascii="Times New Roman" w:hAnsi="Times New Roman"/>
          <w:sz w:val="24"/>
        </w:rPr>
        <w:t>қобилиятига</w:t>
      </w:r>
      <w:proofErr w:type="spellEnd"/>
      <w:r w:rsidRPr="00313F73">
        <w:rPr>
          <w:rFonts w:ascii="Times New Roman" w:hAnsi="Times New Roman"/>
          <w:sz w:val="24"/>
        </w:rPr>
        <w:t xml:space="preserve"> </w:t>
      </w:r>
      <w:proofErr w:type="spellStart"/>
      <w:r w:rsidRPr="00313F73">
        <w:rPr>
          <w:rFonts w:ascii="Times New Roman" w:hAnsi="Times New Roman"/>
          <w:sz w:val="24"/>
        </w:rPr>
        <w:t>эга</w:t>
      </w:r>
      <w:proofErr w:type="spellEnd"/>
      <w:r w:rsidRPr="00313F73">
        <w:rPr>
          <w:rFonts w:ascii="Times New Roman" w:hAnsi="Times New Roman"/>
          <w:sz w:val="24"/>
        </w:rPr>
        <w:t xml:space="preserve"> </w:t>
      </w:r>
      <w:proofErr w:type="spellStart"/>
      <w:r w:rsidRPr="00313F73">
        <w:rPr>
          <w:rFonts w:ascii="Times New Roman" w:hAnsi="Times New Roman"/>
          <w:sz w:val="24"/>
        </w:rPr>
        <w:t>бўлиши</w:t>
      </w:r>
      <w:proofErr w:type="spellEnd"/>
      <w:r w:rsidRPr="00313F73">
        <w:rPr>
          <w:rFonts w:ascii="Times New Roman" w:hAnsi="Times New Roman"/>
          <w:sz w:val="24"/>
        </w:rPr>
        <w:t xml:space="preserve"> </w:t>
      </w:r>
      <w:proofErr w:type="spellStart"/>
      <w:r w:rsidRPr="00313F73">
        <w:rPr>
          <w:rFonts w:ascii="Times New Roman" w:hAnsi="Times New Roman"/>
          <w:sz w:val="24"/>
        </w:rPr>
        <w:t>керак</w:t>
      </w:r>
      <w:proofErr w:type="spellEnd"/>
      <w:r w:rsidRPr="00313F73">
        <w:rPr>
          <w:rFonts w:ascii="Times New Roman" w:hAnsi="Times New Roman"/>
          <w:sz w:val="24"/>
        </w:rPr>
        <w:t xml:space="preserve">. </w:t>
      </w:r>
      <w:proofErr w:type="spellStart"/>
      <w:r w:rsidRPr="00313F73">
        <w:rPr>
          <w:rFonts w:ascii="Times New Roman" w:hAnsi="Times New Roman"/>
          <w:sz w:val="24"/>
        </w:rPr>
        <w:t>Никоҳ</w:t>
      </w:r>
      <w:proofErr w:type="spellEnd"/>
      <w:r w:rsidRPr="00313F73">
        <w:rPr>
          <w:rFonts w:ascii="Times New Roman" w:hAnsi="Times New Roman"/>
          <w:sz w:val="24"/>
        </w:rPr>
        <w:t xml:space="preserve"> </w:t>
      </w:r>
      <w:proofErr w:type="spellStart"/>
      <w:r w:rsidRPr="00313F73">
        <w:rPr>
          <w:rFonts w:ascii="Times New Roman" w:hAnsi="Times New Roman"/>
          <w:sz w:val="24"/>
        </w:rPr>
        <w:t>тузишга</w:t>
      </w:r>
      <w:proofErr w:type="spellEnd"/>
      <w:r w:rsidRPr="00313F73">
        <w:rPr>
          <w:rFonts w:ascii="Times New Roman" w:hAnsi="Times New Roman"/>
          <w:sz w:val="24"/>
        </w:rPr>
        <w:t xml:space="preserve"> </w:t>
      </w:r>
      <w:proofErr w:type="spellStart"/>
      <w:r w:rsidRPr="00313F73">
        <w:rPr>
          <w:rFonts w:ascii="Times New Roman" w:hAnsi="Times New Roman"/>
          <w:sz w:val="24"/>
        </w:rPr>
        <w:t>мажбур</w:t>
      </w:r>
      <w:proofErr w:type="spellEnd"/>
      <w:r w:rsidRPr="00313F73">
        <w:rPr>
          <w:rFonts w:ascii="Times New Roman" w:hAnsi="Times New Roman"/>
          <w:sz w:val="24"/>
        </w:rPr>
        <w:t xml:space="preserve"> </w:t>
      </w:r>
      <w:proofErr w:type="spellStart"/>
      <w:r w:rsidRPr="00313F73">
        <w:rPr>
          <w:rFonts w:ascii="Times New Roman" w:hAnsi="Times New Roman"/>
          <w:sz w:val="24"/>
        </w:rPr>
        <w:t>қилиш</w:t>
      </w:r>
      <w:proofErr w:type="spellEnd"/>
      <w:r w:rsidRPr="00313F73">
        <w:rPr>
          <w:rFonts w:ascii="Times New Roman" w:hAnsi="Times New Roman"/>
          <w:sz w:val="24"/>
        </w:rPr>
        <w:t xml:space="preserve"> </w:t>
      </w:r>
      <w:proofErr w:type="spellStart"/>
      <w:r w:rsidRPr="00313F73">
        <w:rPr>
          <w:rFonts w:ascii="Times New Roman" w:hAnsi="Times New Roman"/>
          <w:sz w:val="24"/>
        </w:rPr>
        <w:t>тақиқланади</w:t>
      </w:r>
      <w:proofErr w:type="spellEnd"/>
      <w:r w:rsidRPr="00313F73">
        <w:rPr>
          <w:rFonts w:ascii="Times New Roman" w:hAnsi="Times New Roman"/>
          <w:sz w:val="24"/>
        </w:rPr>
        <w:t xml:space="preserve"> (</w:t>
      </w:r>
      <w:proofErr w:type="spellStart"/>
      <w:r w:rsidRPr="00313F73">
        <w:rPr>
          <w:rFonts w:ascii="Times New Roman" w:hAnsi="Times New Roman"/>
          <w:sz w:val="24"/>
        </w:rPr>
        <w:t>Оила</w:t>
      </w:r>
      <w:proofErr w:type="spellEnd"/>
      <w:r w:rsidRPr="00313F73">
        <w:rPr>
          <w:rFonts w:ascii="Times New Roman" w:hAnsi="Times New Roman"/>
          <w:sz w:val="24"/>
        </w:rPr>
        <w:t xml:space="preserve"> </w:t>
      </w:r>
      <w:proofErr w:type="spellStart"/>
      <w:r w:rsidRPr="00313F73">
        <w:rPr>
          <w:rFonts w:ascii="Times New Roman" w:hAnsi="Times New Roman"/>
          <w:sz w:val="24"/>
        </w:rPr>
        <w:t>коедксининг</w:t>
      </w:r>
      <w:proofErr w:type="spellEnd"/>
      <w:r w:rsidRPr="00313F73">
        <w:rPr>
          <w:rFonts w:ascii="Times New Roman" w:hAnsi="Times New Roman"/>
          <w:sz w:val="24"/>
        </w:rPr>
        <w:t xml:space="preserve"> 14-моддаси).</w:t>
      </w:r>
    </w:p>
    <w:p w:rsidR="008B35EE" w:rsidRPr="00313F73" w:rsidRDefault="008B35EE" w:rsidP="008B35EE">
      <w:pPr>
        <w:pStyle w:val="a3"/>
        <w:ind w:firstLine="709"/>
        <w:rPr>
          <w:rFonts w:ascii="Times New Roman" w:hAnsi="Times New Roman"/>
          <w:sz w:val="24"/>
        </w:rPr>
      </w:pPr>
      <w:proofErr w:type="spellStart"/>
      <w:r w:rsidRPr="00313F73">
        <w:rPr>
          <w:rFonts w:ascii="Times New Roman" w:hAnsi="Times New Roman"/>
          <w:sz w:val="24"/>
        </w:rPr>
        <w:t>Жамиятда</w:t>
      </w:r>
      <w:proofErr w:type="spellEnd"/>
      <w:r w:rsidRPr="00313F73">
        <w:rPr>
          <w:rFonts w:ascii="Times New Roman" w:hAnsi="Times New Roman"/>
          <w:sz w:val="24"/>
        </w:rPr>
        <w:t xml:space="preserve"> </w:t>
      </w:r>
      <w:proofErr w:type="spellStart"/>
      <w:r w:rsidRPr="00313F73">
        <w:rPr>
          <w:rFonts w:ascii="Times New Roman" w:hAnsi="Times New Roman"/>
          <w:sz w:val="24"/>
        </w:rPr>
        <w:t>никоҳ</w:t>
      </w:r>
      <w:proofErr w:type="spellEnd"/>
      <w:r w:rsidRPr="00313F73">
        <w:rPr>
          <w:rFonts w:ascii="Times New Roman" w:hAnsi="Times New Roman"/>
          <w:sz w:val="24"/>
        </w:rPr>
        <w:t xml:space="preserve"> </w:t>
      </w:r>
      <w:proofErr w:type="spellStart"/>
      <w:r w:rsidRPr="00313F73">
        <w:rPr>
          <w:rFonts w:ascii="Times New Roman" w:hAnsi="Times New Roman"/>
          <w:sz w:val="24"/>
        </w:rPr>
        <w:t>эркак</w:t>
      </w:r>
      <w:proofErr w:type="spellEnd"/>
      <w:r w:rsidRPr="00313F73">
        <w:rPr>
          <w:rFonts w:ascii="Times New Roman" w:hAnsi="Times New Roman"/>
          <w:sz w:val="24"/>
        </w:rPr>
        <w:t xml:space="preserve"> </w:t>
      </w:r>
      <w:proofErr w:type="spellStart"/>
      <w:r w:rsidRPr="00313F73">
        <w:rPr>
          <w:rFonts w:ascii="Times New Roman" w:hAnsi="Times New Roman"/>
          <w:sz w:val="24"/>
        </w:rPr>
        <w:t>билан</w:t>
      </w:r>
      <w:proofErr w:type="spellEnd"/>
      <w:r w:rsidRPr="00313F73">
        <w:rPr>
          <w:rFonts w:ascii="Times New Roman" w:hAnsi="Times New Roman"/>
          <w:sz w:val="24"/>
        </w:rPr>
        <w:t xml:space="preserve"> </w:t>
      </w:r>
      <w:proofErr w:type="spellStart"/>
      <w:r w:rsidRPr="00313F73">
        <w:rPr>
          <w:rFonts w:ascii="Times New Roman" w:hAnsi="Times New Roman"/>
          <w:sz w:val="24"/>
        </w:rPr>
        <w:t>аёл</w:t>
      </w:r>
      <w:proofErr w:type="spellEnd"/>
      <w:r w:rsidRPr="00313F73">
        <w:rPr>
          <w:rFonts w:ascii="Times New Roman" w:hAnsi="Times New Roman"/>
          <w:sz w:val="24"/>
        </w:rPr>
        <w:t xml:space="preserve"> </w:t>
      </w:r>
      <w:proofErr w:type="spellStart"/>
      <w:r w:rsidRPr="00313F73">
        <w:rPr>
          <w:rFonts w:ascii="Times New Roman" w:hAnsi="Times New Roman"/>
          <w:sz w:val="24"/>
        </w:rPr>
        <w:t>ўртасидаги</w:t>
      </w:r>
      <w:proofErr w:type="spellEnd"/>
      <w:r w:rsidRPr="00313F73">
        <w:rPr>
          <w:rFonts w:ascii="Times New Roman" w:hAnsi="Times New Roman"/>
          <w:sz w:val="24"/>
        </w:rPr>
        <w:t xml:space="preserve"> </w:t>
      </w:r>
      <w:proofErr w:type="spellStart"/>
      <w:r w:rsidRPr="00313F73">
        <w:rPr>
          <w:rFonts w:ascii="Times New Roman" w:hAnsi="Times New Roman"/>
          <w:sz w:val="24"/>
        </w:rPr>
        <w:t>тенглик</w:t>
      </w:r>
      <w:proofErr w:type="spellEnd"/>
      <w:r w:rsidRPr="00313F73">
        <w:rPr>
          <w:rFonts w:ascii="Times New Roman" w:hAnsi="Times New Roman"/>
          <w:sz w:val="24"/>
        </w:rPr>
        <w:t xml:space="preserve"> </w:t>
      </w:r>
      <w:proofErr w:type="spellStart"/>
      <w:r w:rsidRPr="00313F73">
        <w:rPr>
          <w:rFonts w:ascii="Times New Roman" w:hAnsi="Times New Roman"/>
          <w:sz w:val="24"/>
        </w:rPr>
        <w:t>ва</w:t>
      </w:r>
      <w:proofErr w:type="spellEnd"/>
      <w:r w:rsidRPr="00313F73">
        <w:rPr>
          <w:rFonts w:ascii="Times New Roman" w:hAnsi="Times New Roman"/>
          <w:sz w:val="24"/>
        </w:rPr>
        <w:t xml:space="preserve"> </w:t>
      </w:r>
      <w:proofErr w:type="spellStart"/>
      <w:r w:rsidRPr="00313F73">
        <w:rPr>
          <w:rFonts w:ascii="Times New Roman" w:hAnsi="Times New Roman"/>
          <w:sz w:val="24"/>
        </w:rPr>
        <w:t>ўзаро</w:t>
      </w:r>
      <w:proofErr w:type="spellEnd"/>
      <w:r w:rsidRPr="00313F73">
        <w:rPr>
          <w:rFonts w:ascii="Times New Roman" w:hAnsi="Times New Roman"/>
          <w:sz w:val="24"/>
        </w:rPr>
        <w:t xml:space="preserve"> </w:t>
      </w:r>
      <w:proofErr w:type="spellStart"/>
      <w:r w:rsidRPr="00313F73">
        <w:rPr>
          <w:rFonts w:ascii="Times New Roman" w:hAnsi="Times New Roman"/>
          <w:sz w:val="24"/>
        </w:rPr>
        <w:t>хоҳиш</w:t>
      </w:r>
      <w:proofErr w:type="spellEnd"/>
      <w:r w:rsidRPr="00313F73">
        <w:rPr>
          <w:rFonts w:ascii="Times New Roman" w:hAnsi="Times New Roman"/>
          <w:sz w:val="24"/>
        </w:rPr>
        <w:t xml:space="preserve"> </w:t>
      </w:r>
      <w:proofErr w:type="spellStart"/>
      <w:r w:rsidRPr="00313F73">
        <w:rPr>
          <w:rFonts w:ascii="Times New Roman" w:hAnsi="Times New Roman"/>
          <w:sz w:val="24"/>
        </w:rPr>
        <w:t>асосида</w:t>
      </w:r>
      <w:proofErr w:type="spellEnd"/>
      <w:r w:rsidRPr="00313F73">
        <w:rPr>
          <w:rFonts w:ascii="Times New Roman" w:hAnsi="Times New Roman"/>
          <w:sz w:val="24"/>
        </w:rPr>
        <w:t xml:space="preserve"> </w:t>
      </w:r>
      <w:proofErr w:type="spellStart"/>
      <w:r w:rsidRPr="00313F73">
        <w:rPr>
          <w:rFonts w:ascii="Times New Roman" w:hAnsi="Times New Roman"/>
          <w:sz w:val="24"/>
        </w:rPr>
        <w:t>тузилган</w:t>
      </w:r>
      <w:proofErr w:type="spellEnd"/>
      <w:r w:rsidRPr="00313F73">
        <w:rPr>
          <w:rFonts w:ascii="Times New Roman" w:hAnsi="Times New Roman"/>
          <w:sz w:val="24"/>
        </w:rPr>
        <w:t xml:space="preserve"> </w:t>
      </w:r>
      <w:proofErr w:type="spellStart"/>
      <w:r w:rsidRPr="00313F73">
        <w:rPr>
          <w:rFonts w:ascii="Times New Roman" w:hAnsi="Times New Roman"/>
          <w:sz w:val="24"/>
        </w:rPr>
        <w:t>эркин</w:t>
      </w:r>
      <w:proofErr w:type="spellEnd"/>
      <w:r w:rsidRPr="00313F73">
        <w:rPr>
          <w:rFonts w:ascii="Times New Roman" w:hAnsi="Times New Roman"/>
          <w:sz w:val="24"/>
        </w:rPr>
        <w:t xml:space="preserve"> </w:t>
      </w:r>
      <w:proofErr w:type="spellStart"/>
      <w:r w:rsidRPr="00313F73">
        <w:rPr>
          <w:rFonts w:ascii="Times New Roman" w:hAnsi="Times New Roman"/>
          <w:sz w:val="24"/>
        </w:rPr>
        <w:t>иттифоқ</w:t>
      </w:r>
      <w:proofErr w:type="spellEnd"/>
      <w:r w:rsidRPr="00313F73">
        <w:rPr>
          <w:rFonts w:ascii="Times New Roman" w:hAnsi="Times New Roman"/>
          <w:sz w:val="24"/>
        </w:rPr>
        <w:t xml:space="preserve"> </w:t>
      </w:r>
      <w:proofErr w:type="spellStart"/>
      <w:r w:rsidRPr="00313F73">
        <w:rPr>
          <w:rFonts w:ascii="Times New Roman" w:hAnsi="Times New Roman"/>
          <w:sz w:val="24"/>
        </w:rPr>
        <w:t>ва</w:t>
      </w:r>
      <w:proofErr w:type="spellEnd"/>
      <w:r w:rsidRPr="00313F73">
        <w:rPr>
          <w:rFonts w:ascii="Times New Roman" w:hAnsi="Times New Roman"/>
          <w:sz w:val="24"/>
        </w:rPr>
        <w:t xml:space="preserve"> </w:t>
      </w:r>
      <w:proofErr w:type="spellStart"/>
      <w:r w:rsidRPr="00313F73">
        <w:rPr>
          <w:rFonts w:ascii="Times New Roman" w:hAnsi="Times New Roman"/>
          <w:sz w:val="24"/>
        </w:rPr>
        <w:t>аҳднома</w:t>
      </w:r>
      <w:proofErr w:type="spellEnd"/>
      <w:r w:rsidRPr="00313F73">
        <w:rPr>
          <w:rFonts w:ascii="Times New Roman" w:hAnsi="Times New Roman"/>
          <w:sz w:val="24"/>
        </w:rPr>
        <w:t xml:space="preserve"> </w:t>
      </w:r>
      <w:proofErr w:type="spellStart"/>
      <w:r w:rsidRPr="00313F73">
        <w:rPr>
          <w:rFonts w:ascii="Times New Roman" w:hAnsi="Times New Roman"/>
          <w:sz w:val="24"/>
        </w:rPr>
        <w:t>бўлиб</w:t>
      </w:r>
      <w:proofErr w:type="spellEnd"/>
      <w:r w:rsidRPr="00313F73">
        <w:rPr>
          <w:rFonts w:ascii="Times New Roman" w:hAnsi="Times New Roman"/>
          <w:sz w:val="24"/>
        </w:rPr>
        <w:t xml:space="preserve">, </w:t>
      </w:r>
      <w:proofErr w:type="spellStart"/>
      <w:r w:rsidRPr="00313F73">
        <w:rPr>
          <w:rFonts w:ascii="Times New Roman" w:hAnsi="Times New Roman"/>
          <w:sz w:val="24"/>
        </w:rPr>
        <w:t>мақсади</w:t>
      </w:r>
      <w:proofErr w:type="spellEnd"/>
      <w:r w:rsidRPr="00313F73">
        <w:rPr>
          <w:rFonts w:ascii="Times New Roman" w:hAnsi="Times New Roman"/>
          <w:sz w:val="24"/>
        </w:rPr>
        <w:t xml:space="preserve"> </w:t>
      </w:r>
      <w:proofErr w:type="spellStart"/>
      <w:r w:rsidRPr="00313F73">
        <w:rPr>
          <w:rFonts w:ascii="Times New Roman" w:hAnsi="Times New Roman"/>
          <w:sz w:val="24"/>
        </w:rPr>
        <w:t>оила</w:t>
      </w:r>
      <w:proofErr w:type="spellEnd"/>
      <w:r w:rsidRPr="00313F73">
        <w:rPr>
          <w:rFonts w:ascii="Times New Roman" w:hAnsi="Times New Roman"/>
          <w:sz w:val="24"/>
        </w:rPr>
        <w:t xml:space="preserve"> </w:t>
      </w:r>
      <w:proofErr w:type="spellStart"/>
      <w:r w:rsidRPr="00313F73">
        <w:rPr>
          <w:rFonts w:ascii="Times New Roman" w:hAnsi="Times New Roman"/>
          <w:sz w:val="24"/>
        </w:rPr>
        <w:t>қуриш</w:t>
      </w:r>
      <w:proofErr w:type="spellEnd"/>
      <w:r w:rsidRPr="00313F73">
        <w:rPr>
          <w:rFonts w:ascii="Times New Roman" w:hAnsi="Times New Roman"/>
          <w:sz w:val="24"/>
        </w:rPr>
        <w:t xml:space="preserve">, </w:t>
      </w:r>
      <w:proofErr w:type="spellStart"/>
      <w:r w:rsidRPr="00313F73">
        <w:rPr>
          <w:rFonts w:ascii="Times New Roman" w:hAnsi="Times New Roman"/>
          <w:sz w:val="24"/>
        </w:rPr>
        <w:t>фарзандларни</w:t>
      </w:r>
      <w:proofErr w:type="spellEnd"/>
      <w:r w:rsidRPr="00313F73">
        <w:rPr>
          <w:rFonts w:ascii="Times New Roman" w:hAnsi="Times New Roman"/>
          <w:sz w:val="24"/>
        </w:rPr>
        <w:t xml:space="preserve"> </w:t>
      </w:r>
      <w:proofErr w:type="spellStart"/>
      <w:r w:rsidRPr="00313F73">
        <w:rPr>
          <w:rFonts w:ascii="Times New Roman" w:hAnsi="Times New Roman"/>
          <w:sz w:val="24"/>
        </w:rPr>
        <w:t>жамиятнинг</w:t>
      </w:r>
      <w:proofErr w:type="spellEnd"/>
      <w:r w:rsidRPr="00313F73">
        <w:rPr>
          <w:rFonts w:ascii="Times New Roman" w:hAnsi="Times New Roman"/>
          <w:sz w:val="24"/>
        </w:rPr>
        <w:t xml:space="preserve"> </w:t>
      </w:r>
      <w:proofErr w:type="spellStart"/>
      <w:r w:rsidRPr="00313F73">
        <w:rPr>
          <w:rFonts w:ascii="Times New Roman" w:hAnsi="Times New Roman"/>
          <w:sz w:val="24"/>
        </w:rPr>
        <w:t>муносиб</w:t>
      </w:r>
      <w:proofErr w:type="spellEnd"/>
      <w:r w:rsidRPr="00313F73">
        <w:rPr>
          <w:rFonts w:ascii="Times New Roman" w:hAnsi="Times New Roman"/>
          <w:sz w:val="24"/>
        </w:rPr>
        <w:t xml:space="preserve"> </w:t>
      </w:r>
      <w:proofErr w:type="spellStart"/>
      <w:r w:rsidRPr="00313F73">
        <w:rPr>
          <w:rFonts w:ascii="Times New Roman" w:hAnsi="Times New Roman"/>
          <w:sz w:val="24"/>
        </w:rPr>
        <w:t>кишилари</w:t>
      </w:r>
      <w:proofErr w:type="spellEnd"/>
      <w:r w:rsidRPr="00313F73">
        <w:rPr>
          <w:rFonts w:ascii="Times New Roman" w:hAnsi="Times New Roman"/>
          <w:sz w:val="24"/>
        </w:rPr>
        <w:t xml:space="preserve"> </w:t>
      </w:r>
      <w:proofErr w:type="spellStart"/>
      <w:r w:rsidRPr="00313F73">
        <w:rPr>
          <w:rFonts w:ascii="Times New Roman" w:hAnsi="Times New Roman"/>
          <w:sz w:val="24"/>
        </w:rPr>
        <w:t>қилиб</w:t>
      </w:r>
      <w:proofErr w:type="spellEnd"/>
      <w:r w:rsidRPr="00313F73">
        <w:rPr>
          <w:rFonts w:ascii="Times New Roman" w:hAnsi="Times New Roman"/>
          <w:sz w:val="24"/>
        </w:rPr>
        <w:t xml:space="preserve"> </w:t>
      </w:r>
      <w:proofErr w:type="spellStart"/>
      <w:r w:rsidRPr="00313F73">
        <w:rPr>
          <w:rFonts w:ascii="Times New Roman" w:hAnsi="Times New Roman"/>
          <w:sz w:val="24"/>
        </w:rPr>
        <w:t>тарбиялашдан</w:t>
      </w:r>
      <w:proofErr w:type="spellEnd"/>
      <w:r w:rsidRPr="00313F73">
        <w:rPr>
          <w:rFonts w:ascii="Times New Roman" w:hAnsi="Times New Roman"/>
          <w:sz w:val="24"/>
        </w:rPr>
        <w:t xml:space="preserve"> </w:t>
      </w:r>
      <w:proofErr w:type="spellStart"/>
      <w:r w:rsidRPr="00313F73">
        <w:rPr>
          <w:rFonts w:ascii="Times New Roman" w:hAnsi="Times New Roman"/>
          <w:sz w:val="24"/>
        </w:rPr>
        <w:t>иборат</w:t>
      </w:r>
      <w:proofErr w:type="spellEnd"/>
      <w:r w:rsidRPr="00313F73">
        <w:rPr>
          <w:rFonts w:ascii="Times New Roman" w:hAnsi="Times New Roman"/>
          <w:sz w:val="24"/>
        </w:rPr>
        <w:t xml:space="preserve">. </w:t>
      </w:r>
      <w:proofErr w:type="spellStart"/>
      <w:r w:rsidRPr="00313F73">
        <w:rPr>
          <w:rFonts w:ascii="Times New Roman" w:hAnsi="Times New Roman"/>
          <w:sz w:val="24"/>
        </w:rPr>
        <w:t>Никоҳ</w:t>
      </w:r>
      <w:proofErr w:type="spellEnd"/>
      <w:r w:rsidRPr="00313F73">
        <w:rPr>
          <w:rFonts w:ascii="Times New Roman" w:hAnsi="Times New Roman"/>
          <w:sz w:val="24"/>
        </w:rPr>
        <w:t xml:space="preserve"> </w:t>
      </w:r>
      <w:proofErr w:type="spellStart"/>
      <w:r w:rsidRPr="00313F73">
        <w:rPr>
          <w:rFonts w:ascii="Times New Roman" w:hAnsi="Times New Roman"/>
          <w:sz w:val="24"/>
        </w:rPr>
        <w:t>тузишнинг</w:t>
      </w:r>
      <w:proofErr w:type="spellEnd"/>
      <w:r w:rsidRPr="00313F73">
        <w:rPr>
          <w:rFonts w:ascii="Times New Roman" w:hAnsi="Times New Roman"/>
          <w:sz w:val="24"/>
        </w:rPr>
        <w:t xml:space="preserve"> </w:t>
      </w:r>
      <w:proofErr w:type="spellStart"/>
      <w:r w:rsidRPr="00313F73">
        <w:rPr>
          <w:rFonts w:ascii="Times New Roman" w:hAnsi="Times New Roman"/>
          <w:sz w:val="24"/>
        </w:rPr>
        <w:t>муҳим</w:t>
      </w:r>
      <w:proofErr w:type="spellEnd"/>
      <w:r w:rsidRPr="00313F73">
        <w:rPr>
          <w:rFonts w:ascii="Times New Roman" w:hAnsi="Times New Roman"/>
          <w:sz w:val="24"/>
        </w:rPr>
        <w:t xml:space="preserve"> </w:t>
      </w:r>
      <w:proofErr w:type="spellStart"/>
      <w:r w:rsidRPr="00313F73">
        <w:rPr>
          <w:rFonts w:ascii="Times New Roman" w:hAnsi="Times New Roman"/>
          <w:sz w:val="24"/>
        </w:rPr>
        <w:t>шартларидан</w:t>
      </w:r>
      <w:proofErr w:type="spellEnd"/>
      <w:r w:rsidRPr="00313F73">
        <w:rPr>
          <w:rFonts w:ascii="Times New Roman" w:hAnsi="Times New Roman"/>
          <w:sz w:val="24"/>
        </w:rPr>
        <w:t xml:space="preserve"> </w:t>
      </w:r>
      <w:proofErr w:type="spellStart"/>
      <w:r w:rsidRPr="00313F73">
        <w:rPr>
          <w:rFonts w:ascii="Times New Roman" w:hAnsi="Times New Roman"/>
          <w:sz w:val="24"/>
        </w:rPr>
        <w:t>бири</w:t>
      </w:r>
      <w:proofErr w:type="spellEnd"/>
      <w:r w:rsidRPr="00313F73">
        <w:rPr>
          <w:rFonts w:ascii="Times New Roman" w:hAnsi="Times New Roman"/>
          <w:sz w:val="24"/>
        </w:rPr>
        <w:t xml:space="preserve"> </w:t>
      </w:r>
      <w:proofErr w:type="spellStart"/>
      <w:r w:rsidRPr="00313F73">
        <w:rPr>
          <w:rFonts w:ascii="Times New Roman" w:hAnsi="Times New Roman"/>
          <w:sz w:val="24"/>
        </w:rPr>
        <w:t>никоҳланувчиларнинг</w:t>
      </w:r>
      <w:proofErr w:type="spellEnd"/>
      <w:r w:rsidRPr="00313F73">
        <w:rPr>
          <w:rFonts w:ascii="Times New Roman" w:hAnsi="Times New Roman"/>
          <w:sz w:val="24"/>
        </w:rPr>
        <w:t xml:space="preserve"> </w:t>
      </w:r>
      <w:proofErr w:type="spellStart"/>
      <w:r w:rsidRPr="00313F73">
        <w:rPr>
          <w:rFonts w:ascii="Times New Roman" w:hAnsi="Times New Roman"/>
          <w:sz w:val="24"/>
        </w:rPr>
        <w:t>ихтиёрий</w:t>
      </w:r>
      <w:proofErr w:type="spellEnd"/>
      <w:r w:rsidRPr="00313F73">
        <w:rPr>
          <w:rFonts w:ascii="Times New Roman" w:hAnsi="Times New Roman"/>
          <w:sz w:val="24"/>
        </w:rPr>
        <w:t xml:space="preserve"> </w:t>
      </w:r>
      <w:proofErr w:type="spellStart"/>
      <w:r w:rsidRPr="00313F73">
        <w:rPr>
          <w:rFonts w:ascii="Times New Roman" w:hAnsi="Times New Roman"/>
          <w:sz w:val="24"/>
        </w:rPr>
        <w:t>ва</w:t>
      </w:r>
      <w:proofErr w:type="spellEnd"/>
      <w:r w:rsidRPr="00313F73">
        <w:rPr>
          <w:rFonts w:ascii="Times New Roman" w:hAnsi="Times New Roman"/>
          <w:sz w:val="24"/>
        </w:rPr>
        <w:t xml:space="preserve"> </w:t>
      </w:r>
      <w:proofErr w:type="spellStart"/>
      <w:r w:rsidRPr="00313F73">
        <w:rPr>
          <w:rFonts w:ascii="Times New Roman" w:hAnsi="Times New Roman"/>
          <w:sz w:val="24"/>
        </w:rPr>
        <w:t>эркин</w:t>
      </w:r>
      <w:proofErr w:type="spellEnd"/>
      <w:r w:rsidRPr="00313F73">
        <w:rPr>
          <w:rFonts w:ascii="Times New Roman" w:hAnsi="Times New Roman"/>
          <w:sz w:val="24"/>
        </w:rPr>
        <w:t xml:space="preserve"> </w:t>
      </w:r>
      <w:proofErr w:type="spellStart"/>
      <w:r w:rsidRPr="00313F73">
        <w:rPr>
          <w:rFonts w:ascii="Times New Roman" w:hAnsi="Times New Roman"/>
          <w:sz w:val="24"/>
        </w:rPr>
        <w:t>иттифоқидир</w:t>
      </w:r>
      <w:proofErr w:type="spellEnd"/>
      <w:r w:rsidRPr="00313F73">
        <w:rPr>
          <w:rFonts w:ascii="Times New Roman" w:hAnsi="Times New Roman"/>
          <w:sz w:val="24"/>
        </w:rPr>
        <w:t>.</w:t>
      </w:r>
    </w:p>
    <w:p w:rsidR="008B35EE" w:rsidRPr="00313F73" w:rsidRDefault="008B35EE" w:rsidP="008B35EE">
      <w:pPr>
        <w:pStyle w:val="a3"/>
        <w:ind w:firstLine="709"/>
        <w:rPr>
          <w:rFonts w:ascii="Times New Roman" w:hAnsi="Times New Roman"/>
          <w:sz w:val="24"/>
          <w:lang w:val="uz-Cyrl-UZ"/>
        </w:rPr>
      </w:pPr>
      <w:proofErr w:type="spellStart"/>
      <w:r w:rsidRPr="00313F73">
        <w:rPr>
          <w:rFonts w:ascii="Times New Roman" w:hAnsi="Times New Roman"/>
          <w:sz w:val="24"/>
        </w:rPr>
        <w:t>Никоҳга</w:t>
      </w:r>
      <w:proofErr w:type="spellEnd"/>
      <w:r w:rsidRPr="00313F73">
        <w:rPr>
          <w:rFonts w:ascii="Times New Roman" w:hAnsi="Times New Roman"/>
          <w:sz w:val="24"/>
        </w:rPr>
        <w:t xml:space="preserve"> </w:t>
      </w:r>
      <w:proofErr w:type="spellStart"/>
      <w:r w:rsidRPr="00313F73">
        <w:rPr>
          <w:rFonts w:ascii="Times New Roman" w:hAnsi="Times New Roman"/>
          <w:sz w:val="24"/>
        </w:rPr>
        <w:t>киришнинг</w:t>
      </w:r>
      <w:proofErr w:type="spellEnd"/>
      <w:r w:rsidRPr="00313F73">
        <w:rPr>
          <w:rFonts w:ascii="Times New Roman" w:hAnsi="Times New Roman"/>
          <w:sz w:val="24"/>
        </w:rPr>
        <w:t xml:space="preserve"> </w:t>
      </w:r>
      <w:proofErr w:type="spellStart"/>
      <w:r w:rsidRPr="00313F73">
        <w:rPr>
          <w:rFonts w:ascii="Times New Roman" w:hAnsi="Times New Roman"/>
          <w:sz w:val="24"/>
        </w:rPr>
        <w:t>ўзаро</w:t>
      </w:r>
      <w:proofErr w:type="spellEnd"/>
      <w:r w:rsidRPr="00313F73">
        <w:rPr>
          <w:rFonts w:ascii="Times New Roman" w:hAnsi="Times New Roman"/>
          <w:sz w:val="24"/>
        </w:rPr>
        <w:t xml:space="preserve"> </w:t>
      </w:r>
      <w:proofErr w:type="spellStart"/>
      <w:r w:rsidRPr="00313F73">
        <w:rPr>
          <w:rFonts w:ascii="Times New Roman" w:hAnsi="Times New Roman"/>
          <w:sz w:val="24"/>
        </w:rPr>
        <w:t>розилик</w:t>
      </w:r>
      <w:proofErr w:type="spellEnd"/>
      <w:r w:rsidRPr="00313F73">
        <w:rPr>
          <w:rFonts w:ascii="Times New Roman" w:hAnsi="Times New Roman"/>
          <w:sz w:val="24"/>
        </w:rPr>
        <w:t xml:space="preserve"> </w:t>
      </w:r>
      <w:proofErr w:type="spellStart"/>
      <w:r w:rsidRPr="00313F73">
        <w:rPr>
          <w:rFonts w:ascii="Times New Roman" w:hAnsi="Times New Roman"/>
          <w:sz w:val="24"/>
        </w:rPr>
        <w:t>шарти</w:t>
      </w:r>
      <w:proofErr w:type="spellEnd"/>
      <w:r w:rsidRPr="00313F73">
        <w:rPr>
          <w:rFonts w:ascii="Times New Roman" w:hAnsi="Times New Roman"/>
          <w:sz w:val="24"/>
        </w:rPr>
        <w:t xml:space="preserve"> </w:t>
      </w:r>
      <w:proofErr w:type="spellStart"/>
      <w:r w:rsidRPr="00313F73">
        <w:rPr>
          <w:rFonts w:ascii="Times New Roman" w:hAnsi="Times New Roman"/>
          <w:sz w:val="24"/>
        </w:rPr>
        <w:t>бузилиши</w:t>
      </w:r>
      <w:proofErr w:type="spellEnd"/>
      <w:r w:rsidRPr="00313F73">
        <w:rPr>
          <w:rFonts w:ascii="Times New Roman" w:hAnsi="Times New Roman"/>
          <w:sz w:val="24"/>
        </w:rPr>
        <w:t xml:space="preserve"> </w:t>
      </w:r>
      <w:proofErr w:type="spellStart"/>
      <w:r w:rsidRPr="00313F73">
        <w:rPr>
          <w:rFonts w:ascii="Times New Roman" w:hAnsi="Times New Roman"/>
          <w:sz w:val="24"/>
        </w:rPr>
        <w:t>фақат</w:t>
      </w:r>
      <w:proofErr w:type="spellEnd"/>
      <w:r w:rsidRPr="00313F73">
        <w:rPr>
          <w:rFonts w:ascii="Times New Roman" w:hAnsi="Times New Roman"/>
          <w:sz w:val="24"/>
        </w:rPr>
        <w:t xml:space="preserve"> </w:t>
      </w:r>
      <w:proofErr w:type="spellStart"/>
      <w:r w:rsidRPr="00313F73">
        <w:rPr>
          <w:rFonts w:ascii="Times New Roman" w:hAnsi="Times New Roman"/>
          <w:sz w:val="24"/>
        </w:rPr>
        <w:t>унинг</w:t>
      </w:r>
      <w:proofErr w:type="spellEnd"/>
      <w:r w:rsidRPr="00313F73">
        <w:rPr>
          <w:rFonts w:ascii="Times New Roman" w:hAnsi="Times New Roman"/>
          <w:sz w:val="24"/>
        </w:rPr>
        <w:t xml:space="preserve"> </w:t>
      </w:r>
      <w:proofErr w:type="spellStart"/>
      <w:r w:rsidRPr="00313F73">
        <w:rPr>
          <w:rFonts w:ascii="Times New Roman" w:hAnsi="Times New Roman"/>
          <w:sz w:val="24"/>
        </w:rPr>
        <w:t>ҳақиқий</w:t>
      </w:r>
      <w:proofErr w:type="spellEnd"/>
      <w:r w:rsidRPr="00313F73">
        <w:rPr>
          <w:rFonts w:ascii="Times New Roman" w:hAnsi="Times New Roman"/>
          <w:sz w:val="24"/>
        </w:rPr>
        <w:t xml:space="preserve"> </w:t>
      </w:r>
      <w:proofErr w:type="spellStart"/>
      <w:r w:rsidRPr="00313F73">
        <w:rPr>
          <w:rFonts w:ascii="Times New Roman" w:hAnsi="Times New Roman"/>
          <w:sz w:val="24"/>
        </w:rPr>
        <w:t>эмас</w:t>
      </w:r>
      <w:proofErr w:type="spellEnd"/>
      <w:r w:rsidRPr="00313F73">
        <w:rPr>
          <w:rFonts w:ascii="Times New Roman" w:hAnsi="Times New Roman"/>
          <w:sz w:val="24"/>
        </w:rPr>
        <w:t xml:space="preserve">, </w:t>
      </w:r>
      <w:proofErr w:type="spellStart"/>
      <w:r w:rsidRPr="00313F73">
        <w:rPr>
          <w:rFonts w:ascii="Times New Roman" w:hAnsi="Times New Roman"/>
          <w:sz w:val="24"/>
        </w:rPr>
        <w:t>деб</w:t>
      </w:r>
      <w:proofErr w:type="spellEnd"/>
      <w:r w:rsidRPr="00313F73">
        <w:rPr>
          <w:rFonts w:ascii="Times New Roman" w:hAnsi="Times New Roman"/>
          <w:sz w:val="24"/>
        </w:rPr>
        <w:t xml:space="preserve"> </w:t>
      </w:r>
      <w:proofErr w:type="spellStart"/>
      <w:r w:rsidRPr="00313F73">
        <w:rPr>
          <w:rFonts w:ascii="Times New Roman" w:hAnsi="Times New Roman"/>
          <w:sz w:val="24"/>
        </w:rPr>
        <w:t>танилишигагина</w:t>
      </w:r>
      <w:proofErr w:type="spellEnd"/>
      <w:r w:rsidRPr="00313F73">
        <w:rPr>
          <w:rFonts w:ascii="Times New Roman" w:hAnsi="Times New Roman"/>
          <w:sz w:val="24"/>
        </w:rPr>
        <w:t xml:space="preserve"> </w:t>
      </w:r>
      <w:proofErr w:type="spellStart"/>
      <w:r w:rsidRPr="00313F73">
        <w:rPr>
          <w:rFonts w:ascii="Times New Roman" w:hAnsi="Times New Roman"/>
          <w:sz w:val="24"/>
        </w:rPr>
        <w:t>эмас</w:t>
      </w:r>
      <w:proofErr w:type="spellEnd"/>
      <w:r w:rsidRPr="00313F73">
        <w:rPr>
          <w:rFonts w:ascii="Times New Roman" w:hAnsi="Times New Roman"/>
          <w:sz w:val="24"/>
        </w:rPr>
        <w:t xml:space="preserve">, балки </w:t>
      </w:r>
      <w:proofErr w:type="spellStart"/>
      <w:r w:rsidRPr="00313F73">
        <w:rPr>
          <w:rFonts w:ascii="Times New Roman" w:hAnsi="Times New Roman"/>
          <w:sz w:val="24"/>
        </w:rPr>
        <w:t>ғайриқонуний</w:t>
      </w:r>
      <w:proofErr w:type="spellEnd"/>
      <w:r w:rsidRPr="00313F73">
        <w:rPr>
          <w:rFonts w:ascii="Times New Roman" w:hAnsi="Times New Roman"/>
          <w:sz w:val="24"/>
        </w:rPr>
        <w:t xml:space="preserve"> </w:t>
      </w:r>
      <w:proofErr w:type="spellStart"/>
      <w:r w:rsidRPr="00313F73">
        <w:rPr>
          <w:rFonts w:ascii="Times New Roman" w:hAnsi="Times New Roman"/>
          <w:sz w:val="24"/>
        </w:rPr>
        <w:t>хатти-ҳаракат</w:t>
      </w:r>
      <w:proofErr w:type="spellEnd"/>
      <w:r w:rsidRPr="00313F73">
        <w:rPr>
          <w:rFonts w:ascii="Times New Roman" w:hAnsi="Times New Roman"/>
          <w:sz w:val="24"/>
        </w:rPr>
        <w:t xml:space="preserve"> </w:t>
      </w:r>
      <w:proofErr w:type="spellStart"/>
      <w:r w:rsidRPr="00313F73">
        <w:rPr>
          <w:rFonts w:ascii="Times New Roman" w:hAnsi="Times New Roman"/>
          <w:sz w:val="24"/>
        </w:rPr>
        <w:t>содир</w:t>
      </w:r>
      <w:proofErr w:type="spellEnd"/>
      <w:r w:rsidRPr="00313F73">
        <w:rPr>
          <w:rFonts w:ascii="Times New Roman" w:hAnsi="Times New Roman"/>
          <w:sz w:val="24"/>
        </w:rPr>
        <w:t xml:space="preserve"> </w:t>
      </w:r>
      <w:proofErr w:type="spellStart"/>
      <w:r w:rsidRPr="00313F73">
        <w:rPr>
          <w:rFonts w:ascii="Times New Roman" w:hAnsi="Times New Roman"/>
          <w:sz w:val="24"/>
        </w:rPr>
        <w:t>этиб</w:t>
      </w:r>
      <w:proofErr w:type="spellEnd"/>
      <w:r w:rsidRPr="00313F73">
        <w:rPr>
          <w:rFonts w:ascii="Times New Roman" w:hAnsi="Times New Roman"/>
          <w:sz w:val="24"/>
        </w:rPr>
        <w:t xml:space="preserve"> </w:t>
      </w:r>
      <w:proofErr w:type="spellStart"/>
      <w:r w:rsidRPr="00313F73">
        <w:rPr>
          <w:rFonts w:ascii="Times New Roman" w:hAnsi="Times New Roman"/>
          <w:sz w:val="24"/>
        </w:rPr>
        <w:t>никоҳга</w:t>
      </w:r>
      <w:proofErr w:type="spellEnd"/>
      <w:r w:rsidRPr="00313F73">
        <w:rPr>
          <w:rFonts w:ascii="Times New Roman" w:hAnsi="Times New Roman"/>
          <w:sz w:val="24"/>
        </w:rPr>
        <w:t xml:space="preserve"> </w:t>
      </w:r>
      <w:proofErr w:type="spellStart"/>
      <w:r w:rsidRPr="00313F73">
        <w:rPr>
          <w:rFonts w:ascii="Times New Roman" w:hAnsi="Times New Roman"/>
          <w:sz w:val="24"/>
        </w:rPr>
        <w:t>киришга</w:t>
      </w:r>
      <w:proofErr w:type="spellEnd"/>
      <w:r w:rsidRPr="00313F73">
        <w:rPr>
          <w:rFonts w:ascii="Times New Roman" w:hAnsi="Times New Roman"/>
          <w:sz w:val="24"/>
        </w:rPr>
        <w:t xml:space="preserve"> </w:t>
      </w:r>
      <w:proofErr w:type="spellStart"/>
      <w:r w:rsidRPr="00313F73">
        <w:rPr>
          <w:rFonts w:ascii="Times New Roman" w:hAnsi="Times New Roman"/>
          <w:sz w:val="24"/>
        </w:rPr>
        <w:t>зўрлаган</w:t>
      </w:r>
      <w:proofErr w:type="spellEnd"/>
      <w:r w:rsidRPr="00313F73">
        <w:rPr>
          <w:rFonts w:ascii="Times New Roman" w:hAnsi="Times New Roman"/>
          <w:sz w:val="24"/>
        </w:rPr>
        <w:t xml:space="preserve">, </w:t>
      </w:r>
      <w:proofErr w:type="spellStart"/>
      <w:r w:rsidRPr="00313F73">
        <w:rPr>
          <w:rFonts w:ascii="Times New Roman" w:hAnsi="Times New Roman"/>
          <w:sz w:val="24"/>
        </w:rPr>
        <w:t>алдаган</w:t>
      </w:r>
      <w:proofErr w:type="spellEnd"/>
      <w:r w:rsidRPr="00313F73">
        <w:rPr>
          <w:rFonts w:ascii="Times New Roman" w:hAnsi="Times New Roman"/>
          <w:sz w:val="24"/>
        </w:rPr>
        <w:t xml:space="preserve"> </w:t>
      </w:r>
      <w:proofErr w:type="spellStart"/>
      <w:r w:rsidRPr="00313F73">
        <w:rPr>
          <w:rFonts w:ascii="Times New Roman" w:hAnsi="Times New Roman"/>
          <w:sz w:val="24"/>
        </w:rPr>
        <w:t>ва</w:t>
      </w:r>
      <w:proofErr w:type="spellEnd"/>
      <w:r w:rsidRPr="00313F73">
        <w:rPr>
          <w:rFonts w:ascii="Times New Roman" w:hAnsi="Times New Roman"/>
          <w:sz w:val="24"/>
        </w:rPr>
        <w:t xml:space="preserve"> </w:t>
      </w:r>
      <w:proofErr w:type="spellStart"/>
      <w:r w:rsidRPr="00313F73">
        <w:rPr>
          <w:rFonts w:ascii="Times New Roman" w:hAnsi="Times New Roman"/>
          <w:sz w:val="24"/>
        </w:rPr>
        <w:t>қўрқитган</w:t>
      </w:r>
      <w:proofErr w:type="spellEnd"/>
      <w:r w:rsidRPr="00313F73">
        <w:rPr>
          <w:rFonts w:ascii="Times New Roman" w:hAnsi="Times New Roman"/>
          <w:sz w:val="24"/>
        </w:rPr>
        <w:t xml:space="preserve"> </w:t>
      </w:r>
      <w:proofErr w:type="spellStart"/>
      <w:r w:rsidRPr="00313F73">
        <w:rPr>
          <w:rFonts w:ascii="Times New Roman" w:hAnsi="Times New Roman"/>
          <w:sz w:val="24"/>
        </w:rPr>
        <w:t>шахсларни</w:t>
      </w:r>
      <w:proofErr w:type="spellEnd"/>
      <w:r w:rsidRPr="00313F73">
        <w:rPr>
          <w:rFonts w:ascii="Times New Roman" w:hAnsi="Times New Roman"/>
          <w:sz w:val="24"/>
        </w:rPr>
        <w:t xml:space="preserve"> </w:t>
      </w:r>
      <w:proofErr w:type="spellStart"/>
      <w:r w:rsidRPr="00313F73">
        <w:rPr>
          <w:rFonts w:ascii="Times New Roman" w:hAnsi="Times New Roman"/>
          <w:sz w:val="24"/>
        </w:rPr>
        <w:t>жиноий</w:t>
      </w:r>
      <w:proofErr w:type="spellEnd"/>
      <w:r w:rsidRPr="00313F73">
        <w:rPr>
          <w:rFonts w:ascii="Times New Roman" w:hAnsi="Times New Roman"/>
          <w:sz w:val="24"/>
        </w:rPr>
        <w:t xml:space="preserve"> </w:t>
      </w:r>
      <w:proofErr w:type="spellStart"/>
      <w:r w:rsidRPr="00313F73">
        <w:rPr>
          <w:rFonts w:ascii="Times New Roman" w:hAnsi="Times New Roman"/>
          <w:sz w:val="24"/>
        </w:rPr>
        <w:t>жавобгарликка</w:t>
      </w:r>
      <w:proofErr w:type="spellEnd"/>
      <w:r w:rsidRPr="00313F73">
        <w:rPr>
          <w:rFonts w:ascii="Times New Roman" w:hAnsi="Times New Roman"/>
          <w:sz w:val="24"/>
        </w:rPr>
        <w:t xml:space="preserve"> </w:t>
      </w:r>
      <w:proofErr w:type="spellStart"/>
      <w:r w:rsidRPr="00313F73">
        <w:rPr>
          <w:rFonts w:ascii="Times New Roman" w:hAnsi="Times New Roman"/>
          <w:sz w:val="24"/>
        </w:rPr>
        <w:t>тортишга</w:t>
      </w:r>
      <w:proofErr w:type="spellEnd"/>
      <w:r w:rsidRPr="00313F73">
        <w:rPr>
          <w:rFonts w:ascii="Times New Roman" w:hAnsi="Times New Roman"/>
          <w:sz w:val="24"/>
        </w:rPr>
        <w:t xml:space="preserve"> </w:t>
      </w:r>
      <w:proofErr w:type="spellStart"/>
      <w:r w:rsidRPr="00313F73">
        <w:rPr>
          <w:rFonts w:ascii="Times New Roman" w:hAnsi="Times New Roman"/>
          <w:sz w:val="24"/>
        </w:rPr>
        <w:t>ҳам</w:t>
      </w:r>
      <w:proofErr w:type="spellEnd"/>
      <w:r w:rsidRPr="00313F73">
        <w:rPr>
          <w:rFonts w:ascii="Times New Roman" w:hAnsi="Times New Roman"/>
          <w:sz w:val="24"/>
        </w:rPr>
        <w:t xml:space="preserve"> </w:t>
      </w:r>
      <w:proofErr w:type="spellStart"/>
      <w:r w:rsidRPr="00313F73">
        <w:rPr>
          <w:rFonts w:ascii="Times New Roman" w:hAnsi="Times New Roman"/>
          <w:sz w:val="24"/>
        </w:rPr>
        <w:t>асос</w:t>
      </w:r>
      <w:proofErr w:type="spellEnd"/>
      <w:r w:rsidRPr="00313F73">
        <w:rPr>
          <w:rFonts w:ascii="Times New Roman" w:hAnsi="Times New Roman"/>
          <w:sz w:val="24"/>
        </w:rPr>
        <w:t xml:space="preserve"> </w:t>
      </w:r>
      <w:proofErr w:type="spellStart"/>
      <w:r w:rsidRPr="00313F73">
        <w:rPr>
          <w:rFonts w:ascii="Times New Roman" w:hAnsi="Times New Roman"/>
          <w:sz w:val="24"/>
        </w:rPr>
        <w:t>бўлади</w:t>
      </w:r>
      <w:proofErr w:type="spellEnd"/>
      <w:r w:rsidRPr="00313F73">
        <w:rPr>
          <w:rFonts w:ascii="Times New Roman" w:hAnsi="Times New Roman"/>
          <w:sz w:val="24"/>
        </w:rPr>
        <w:t>.</w:t>
      </w:r>
    </w:p>
    <w:p w:rsidR="008B35EE" w:rsidRPr="00313F73" w:rsidRDefault="008B35EE" w:rsidP="008B35EE">
      <w:pPr>
        <w:pStyle w:val="a3"/>
        <w:ind w:firstLine="709"/>
        <w:jc w:val="center"/>
        <w:rPr>
          <w:rFonts w:ascii="Times New Roman" w:hAnsi="Times New Roman"/>
          <w:b/>
          <w:sz w:val="24"/>
          <w:lang w:val="uz-Cyrl-UZ"/>
        </w:rPr>
      </w:pPr>
      <w:r w:rsidRPr="00313F73">
        <w:rPr>
          <w:rFonts w:ascii="Times New Roman" w:hAnsi="Times New Roman"/>
          <w:b/>
          <w:sz w:val="24"/>
          <w:lang w:val="uz-Cyrl-UZ"/>
        </w:rPr>
        <w:t xml:space="preserve">Никкоҳ тузиш тартиби </w:t>
      </w:r>
    </w:p>
    <w:p w:rsidR="008B35EE" w:rsidRPr="00313F73" w:rsidRDefault="008B35EE" w:rsidP="008B35EE">
      <w:pPr>
        <w:numPr>
          <w:ilvl w:val="12"/>
          <w:numId w:val="0"/>
        </w:numPr>
        <w:ind w:firstLine="709"/>
        <w:jc w:val="both"/>
        <w:rPr>
          <w:rFonts w:ascii="Times New Roman" w:hAnsi="Times New Roman" w:cs="Times New Roman"/>
          <w:sz w:val="24"/>
          <w:szCs w:val="24"/>
          <w:lang w:val="uz-Cyrl-UZ"/>
        </w:rPr>
      </w:pPr>
      <w:r w:rsidRPr="00313F73">
        <w:rPr>
          <w:rFonts w:ascii="Times New Roman" w:hAnsi="Times New Roman" w:cs="Times New Roman"/>
          <w:sz w:val="24"/>
          <w:szCs w:val="24"/>
          <w:lang w:val="uz-Cyrl-UZ"/>
        </w:rPr>
        <w:t>Никоҳ тузиш Оила кодексининг 13-моддаси ҳамда Ўзбекистон Республикаси Вазирлар Маҳка</w:t>
      </w:r>
      <w:r w:rsidRPr="00313F73">
        <w:rPr>
          <w:rFonts w:ascii="Times New Roman" w:hAnsi="Times New Roman" w:cs="Times New Roman"/>
          <w:sz w:val="24"/>
          <w:szCs w:val="24"/>
          <w:lang w:val="uz-Cyrl-UZ"/>
        </w:rPr>
        <w:softHyphen/>
        <w:t>масининг 1999 йил 12 апрелдаги 171-сон қарори билан тасдиқланган “Фуқаролик ҳолати далолатномаларини қайд этиш Қоидалари” би</w:t>
      </w:r>
      <w:r w:rsidRPr="00313F73">
        <w:rPr>
          <w:rFonts w:ascii="Times New Roman" w:hAnsi="Times New Roman" w:cs="Times New Roman"/>
          <w:sz w:val="24"/>
          <w:szCs w:val="24"/>
          <w:lang w:val="uz-Cyrl-UZ"/>
        </w:rPr>
        <w:softHyphen/>
        <w:t xml:space="preserve">лан тартибга солинади. </w:t>
      </w:r>
    </w:p>
    <w:p w:rsidR="008B35EE" w:rsidRPr="00313F73" w:rsidRDefault="008B35EE" w:rsidP="008B35EE">
      <w:pPr>
        <w:autoSpaceDE w:val="0"/>
        <w:autoSpaceDN w:val="0"/>
        <w:adjustRightInd w:val="0"/>
        <w:ind w:firstLine="570"/>
        <w:jc w:val="both"/>
        <w:rPr>
          <w:rFonts w:ascii="Times New Roman" w:hAnsi="Times New Roman" w:cs="Times New Roman"/>
          <w:noProof/>
          <w:sz w:val="24"/>
          <w:szCs w:val="24"/>
          <w:lang w:val="uz-Cyrl-UZ"/>
        </w:rPr>
      </w:pPr>
      <w:r w:rsidRPr="00313F73">
        <w:rPr>
          <w:rFonts w:ascii="Times New Roman" w:hAnsi="Times New Roman" w:cs="Times New Roman"/>
          <w:noProof/>
          <w:sz w:val="24"/>
          <w:szCs w:val="24"/>
          <w:lang w:val="uz-Cyrl-UZ"/>
        </w:rPr>
        <w:t>Никоҳ никоҳ тузишни хоҳловчи шахслар бу тўғрисида улардан бирининг яшаш жойидаги ФҲДЁ органига белгиланган шаклдаги ариза билан мурожаат этган кундан бир ой ўтгач қайд этилади.</w:t>
      </w:r>
    </w:p>
    <w:p w:rsidR="008B35EE" w:rsidRPr="00313F73" w:rsidRDefault="008B35EE" w:rsidP="008B35EE">
      <w:pPr>
        <w:numPr>
          <w:ilvl w:val="12"/>
          <w:numId w:val="0"/>
        </w:numPr>
        <w:ind w:firstLine="709"/>
        <w:jc w:val="both"/>
        <w:rPr>
          <w:rFonts w:ascii="Times New Roman" w:hAnsi="Times New Roman" w:cs="Times New Roman"/>
          <w:sz w:val="24"/>
          <w:szCs w:val="24"/>
          <w:lang w:val="uz-Cyrl-UZ"/>
        </w:rPr>
      </w:pPr>
      <w:r w:rsidRPr="00313F73">
        <w:rPr>
          <w:rFonts w:ascii="Times New Roman" w:hAnsi="Times New Roman" w:cs="Times New Roman"/>
          <w:noProof/>
          <w:sz w:val="24"/>
          <w:szCs w:val="24"/>
          <w:lang w:val="uz-Cyrl-UZ"/>
        </w:rPr>
        <w:t>ФҲДЁ органлари томонидан никоҳланувчи шахсларнинг никоҳини қайд этиш тўғрисидаги аризасини қабул қилишда белгиланган тартибда тиббий кўрикдан ўтиш учун йўлланма берилади.</w:t>
      </w:r>
    </w:p>
    <w:p w:rsidR="008B35EE" w:rsidRPr="00313F73" w:rsidRDefault="008B35EE" w:rsidP="008B35EE">
      <w:pPr>
        <w:autoSpaceDE w:val="0"/>
        <w:autoSpaceDN w:val="0"/>
        <w:adjustRightInd w:val="0"/>
        <w:ind w:firstLine="570"/>
        <w:jc w:val="both"/>
        <w:rPr>
          <w:rFonts w:ascii="Times New Roman" w:hAnsi="Times New Roman" w:cs="Times New Roman"/>
          <w:noProof/>
          <w:sz w:val="24"/>
          <w:szCs w:val="24"/>
          <w:lang w:val="uz-Cyrl-UZ"/>
        </w:rPr>
      </w:pPr>
      <w:r w:rsidRPr="00313F73">
        <w:rPr>
          <w:rFonts w:ascii="Times New Roman" w:hAnsi="Times New Roman" w:cs="Times New Roman"/>
          <w:noProof/>
          <w:sz w:val="24"/>
          <w:szCs w:val="24"/>
          <w:lang w:val="uz-Cyrl-UZ"/>
        </w:rPr>
        <w:t>Алоҳида ҳолларда, истисно тариқасида (агар ота-онаси ва никоҳ тузаётган ёшлар Ўзбекистон Республикасининг турли вилоят ёки туман (шаҳар)ларида яшаб турган бўлсалар) отаси ёки онасининг ёзма аризасига кўра никоҳ ота-онасининг ёки улардан бирининг яшаш жойидаги ФҲДЁ органида ҳам қайд этилиши мумкин.</w:t>
      </w:r>
    </w:p>
    <w:p w:rsidR="008B35EE" w:rsidRPr="00313F73" w:rsidRDefault="008B35EE" w:rsidP="008B35EE">
      <w:pPr>
        <w:autoSpaceDE w:val="0"/>
        <w:autoSpaceDN w:val="0"/>
        <w:adjustRightInd w:val="0"/>
        <w:ind w:firstLine="570"/>
        <w:jc w:val="both"/>
        <w:rPr>
          <w:rFonts w:ascii="Times New Roman" w:hAnsi="Times New Roman" w:cs="Times New Roman"/>
          <w:noProof/>
          <w:sz w:val="24"/>
          <w:szCs w:val="24"/>
          <w:lang w:val="uz-Cyrl-UZ"/>
        </w:rPr>
      </w:pPr>
      <w:r w:rsidRPr="00313F73">
        <w:rPr>
          <w:rFonts w:ascii="Times New Roman" w:hAnsi="Times New Roman" w:cs="Times New Roman"/>
          <w:noProof/>
          <w:sz w:val="24"/>
          <w:szCs w:val="24"/>
          <w:lang w:val="uz-Cyrl-UZ"/>
        </w:rPr>
        <w:t xml:space="preserve"> ФҲДЁ органи мудири узрли сабаблар бўлганда, аризачиларнинг илтимосларига кўра бир ойлик муддатни қисқартириши мумкин. Бунда узрли сабабларни тасдиқловчи - болаларининг туғилганлиги ҳақидаги гувоҳномалари, тиббиёт муассасасининг келиннинг ҳомиладорлиги ҳақидаги маълумотномаси, хизмат сафари тўғрисидаги ва шу каби ҳужжатлар кўрсатилади.</w:t>
      </w:r>
    </w:p>
    <w:p w:rsidR="008B35EE" w:rsidRPr="00313F73" w:rsidRDefault="008B35EE" w:rsidP="008B35EE">
      <w:pPr>
        <w:autoSpaceDE w:val="0"/>
        <w:autoSpaceDN w:val="0"/>
        <w:adjustRightInd w:val="0"/>
        <w:ind w:firstLine="570"/>
        <w:jc w:val="both"/>
        <w:rPr>
          <w:rFonts w:ascii="Times New Roman" w:hAnsi="Times New Roman" w:cs="Times New Roman"/>
          <w:noProof/>
          <w:sz w:val="24"/>
          <w:szCs w:val="24"/>
          <w:lang w:val="uz-Cyrl-UZ"/>
        </w:rPr>
      </w:pPr>
      <w:r w:rsidRPr="00313F73">
        <w:rPr>
          <w:rFonts w:ascii="Times New Roman" w:hAnsi="Times New Roman" w:cs="Times New Roman"/>
          <w:noProof/>
          <w:sz w:val="24"/>
          <w:szCs w:val="24"/>
          <w:lang w:val="uz-Cyrl-UZ"/>
        </w:rPr>
        <w:tab/>
        <w:t>Никоҳни қайд этиш муддатини узайтириш никоҳ тузувчиларнинг биргаликдаги аризаларига биноан кўриб чиқилади. Айрим ҳолларда етарли асослар бўлган тақдирда, шунингдек ФҲДЁ органининг ташаббуси билан ушбу муддат уч ойгача узайтирилиши мумкин.</w:t>
      </w:r>
    </w:p>
    <w:p w:rsidR="008B35EE" w:rsidRPr="00313F73" w:rsidRDefault="008B35EE" w:rsidP="008B35EE">
      <w:pPr>
        <w:autoSpaceDE w:val="0"/>
        <w:autoSpaceDN w:val="0"/>
        <w:adjustRightInd w:val="0"/>
        <w:ind w:firstLine="570"/>
        <w:jc w:val="both"/>
        <w:rPr>
          <w:rFonts w:ascii="Times New Roman" w:hAnsi="Times New Roman" w:cs="Times New Roman"/>
          <w:noProof/>
          <w:sz w:val="24"/>
          <w:szCs w:val="24"/>
          <w:lang w:val="uz-Cyrl-UZ"/>
        </w:rPr>
      </w:pPr>
      <w:r w:rsidRPr="00313F73">
        <w:rPr>
          <w:rFonts w:ascii="Times New Roman" w:hAnsi="Times New Roman" w:cs="Times New Roman"/>
          <w:noProof/>
          <w:sz w:val="24"/>
          <w:szCs w:val="24"/>
          <w:lang w:val="uz-Cyrl-UZ"/>
        </w:rPr>
        <w:t>Белгиланган шаклдаги ариза никоҳланувчиларнинг шахсини тасдиқловчи ҳужжатлари асосида тўлдирилади ва барча саволларга аниқ ва тўлиқ жавоблар берилиши керак. Ариза аниқ, тушунарли дастхат билан ёзилиши керак.</w:t>
      </w:r>
    </w:p>
    <w:p w:rsidR="008B35EE" w:rsidRPr="00313F73" w:rsidRDefault="008B35EE" w:rsidP="008B35EE">
      <w:pPr>
        <w:autoSpaceDE w:val="0"/>
        <w:autoSpaceDN w:val="0"/>
        <w:adjustRightInd w:val="0"/>
        <w:ind w:firstLine="570"/>
        <w:jc w:val="both"/>
        <w:rPr>
          <w:rFonts w:ascii="Times New Roman" w:hAnsi="Times New Roman" w:cs="Times New Roman"/>
          <w:noProof/>
          <w:sz w:val="24"/>
          <w:szCs w:val="24"/>
          <w:lang w:val="uz-Cyrl-UZ"/>
        </w:rPr>
      </w:pPr>
      <w:r w:rsidRPr="00313F73">
        <w:rPr>
          <w:rFonts w:ascii="Times New Roman" w:hAnsi="Times New Roman" w:cs="Times New Roman"/>
          <w:noProof/>
          <w:sz w:val="24"/>
          <w:szCs w:val="24"/>
          <w:lang w:val="uz-Cyrl-UZ"/>
        </w:rPr>
        <w:lastRenderedPageBreak/>
        <w:t xml:space="preserve"> ФҲДЁ органи аризани қабул қилаётганда никоҳланувчиларга никоҳ тузиш тартиби ва шартларини, келгусидаги эр-хотин ва ота-она сифатида вужудга келадиган ҳуқуқлари ва мажбуриятларини тушунтириши ва бир-бирининг саломатликлари тўғрисида ва оилавий аҳволи тўғрисида хабардор эканликларига ишонч ҳосил қилиши керак.</w:t>
      </w:r>
    </w:p>
    <w:p w:rsidR="008B35EE" w:rsidRPr="00313F73" w:rsidRDefault="008B35EE" w:rsidP="008B35EE">
      <w:pPr>
        <w:autoSpaceDE w:val="0"/>
        <w:autoSpaceDN w:val="0"/>
        <w:adjustRightInd w:val="0"/>
        <w:ind w:firstLine="570"/>
        <w:jc w:val="both"/>
        <w:rPr>
          <w:rFonts w:ascii="Times New Roman" w:hAnsi="Times New Roman" w:cs="Times New Roman"/>
          <w:noProof/>
          <w:sz w:val="24"/>
          <w:szCs w:val="24"/>
          <w:lang w:val="uz-Cyrl-UZ"/>
        </w:rPr>
      </w:pPr>
      <w:r w:rsidRPr="00313F73">
        <w:rPr>
          <w:rFonts w:ascii="Times New Roman" w:hAnsi="Times New Roman" w:cs="Times New Roman"/>
          <w:noProof/>
          <w:sz w:val="24"/>
          <w:szCs w:val="24"/>
          <w:lang w:val="uz-Cyrl-UZ"/>
        </w:rPr>
        <w:t>Никоҳланувчилар никоҳ тузишга монеълик қиладиган ҳолатларни яшириш оқибатлари тўғрисида огоҳлантирилади.</w:t>
      </w:r>
    </w:p>
    <w:p w:rsidR="008B35EE" w:rsidRPr="00313F73" w:rsidRDefault="008B35EE" w:rsidP="008B35EE">
      <w:pPr>
        <w:autoSpaceDE w:val="0"/>
        <w:autoSpaceDN w:val="0"/>
        <w:adjustRightInd w:val="0"/>
        <w:ind w:firstLine="570"/>
        <w:jc w:val="both"/>
        <w:rPr>
          <w:rFonts w:ascii="Times New Roman" w:hAnsi="Times New Roman" w:cs="Times New Roman"/>
          <w:noProof/>
          <w:sz w:val="24"/>
          <w:szCs w:val="24"/>
          <w:lang w:val="uz-Cyrl-UZ"/>
        </w:rPr>
      </w:pPr>
      <w:r w:rsidRPr="00313F73">
        <w:rPr>
          <w:rFonts w:ascii="Times New Roman" w:hAnsi="Times New Roman" w:cs="Times New Roman"/>
          <w:noProof/>
          <w:sz w:val="24"/>
          <w:szCs w:val="24"/>
          <w:lang w:val="uz-Cyrl-UZ"/>
        </w:rPr>
        <w:t xml:space="preserve"> Агар никоҳ тузувчи шахсларнинг оталик белгиланмаган биргаликдаги болалари бўлса, у ҳолда ФҲДЁ органи уларга оталикни белгилаш тартибини тушунтириши лозим.</w:t>
      </w:r>
    </w:p>
    <w:p w:rsidR="008B35EE" w:rsidRPr="00313F73" w:rsidRDefault="008B35EE" w:rsidP="008B35EE">
      <w:pPr>
        <w:autoSpaceDE w:val="0"/>
        <w:autoSpaceDN w:val="0"/>
        <w:adjustRightInd w:val="0"/>
        <w:ind w:firstLine="570"/>
        <w:jc w:val="both"/>
        <w:rPr>
          <w:rFonts w:ascii="Times New Roman" w:hAnsi="Times New Roman" w:cs="Times New Roman"/>
          <w:noProof/>
          <w:sz w:val="24"/>
          <w:szCs w:val="24"/>
          <w:lang w:val="uz-Cyrl-UZ"/>
        </w:rPr>
      </w:pPr>
      <w:r w:rsidRPr="00313F73">
        <w:rPr>
          <w:rFonts w:ascii="Times New Roman" w:hAnsi="Times New Roman" w:cs="Times New Roman"/>
          <w:noProof/>
          <w:sz w:val="24"/>
          <w:szCs w:val="24"/>
          <w:lang w:val="uz-Cyrl-UZ"/>
        </w:rPr>
        <w:t>Қонун никоҳланувчи шахслардан ҳатто биттаси илгари қайд этилган никоҳда турган шахслар ўртасида никоҳ тузилишини тақиқлаши сабабли аризани қабул қилиш вақтида ФҲДЁ органи шахсини тасдиқловчи ҳужжатлари бўйича аризачиларнинг қонуний никоҳда туриш-турмаслигини текшириб кўриши керак.</w:t>
      </w:r>
    </w:p>
    <w:p w:rsidR="008B35EE" w:rsidRPr="00313F73" w:rsidRDefault="008B35EE" w:rsidP="008B35EE">
      <w:pPr>
        <w:numPr>
          <w:ilvl w:val="12"/>
          <w:numId w:val="0"/>
        </w:numPr>
        <w:ind w:firstLine="709"/>
        <w:jc w:val="both"/>
        <w:rPr>
          <w:rFonts w:ascii="Times New Roman" w:hAnsi="Times New Roman" w:cs="Times New Roman"/>
          <w:noProof/>
          <w:sz w:val="24"/>
          <w:szCs w:val="24"/>
          <w:lang w:val="uz-Cyrl-UZ"/>
        </w:rPr>
      </w:pPr>
      <w:r w:rsidRPr="00313F73">
        <w:rPr>
          <w:rFonts w:ascii="Times New Roman" w:hAnsi="Times New Roman" w:cs="Times New Roman"/>
          <w:noProof/>
          <w:sz w:val="24"/>
          <w:szCs w:val="24"/>
          <w:lang w:val="uz-Cyrl-UZ"/>
        </w:rPr>
        <w:t>Илгари никоҳда бўлган шахс ФҲДЁ органига аввалги никоҳи бекор қилинганлигини тасдиқловчи ҳужжат тақдим этиши керак. Бу - никоҳнинг бекор қилинганлиги ҳақидаги гувоҳнома ёки суд қарори, эрнинг (хотиннинг) ўлими ҳақидаги гувоҳнома ёхуд суднинг никоҳ ҳақиқий эмас деб топилганлиги ҳақидаги қарори бўлиши мумкин. Никоҳни қайд этишда гувоҳларнинг сони икки кишидан ортиқ бўлмаслиги керак.</w:t>
      </w:r>
    </w:p>
    <w:p w:rsidR="008B35EE" w:rsidRPr="00313F73" w:rsidRDefault="008B35EE" w:rsidP="008B35EE">
      <w:pPr>
        <w:autoSpaceDE w:val="0"/>
        <w:autoSpaceDN w:val="0"/>
        <w:adjustRightInd w:val="0"/>
        <w:ind w:firstLine="570"/>
        <w:jc w:val="center"/>
        <w:rPr>
          <w:rFonts w:ascii="Times New Roman" w:hAnsi="Times New Roman" w:cs="Times New Roman"/>
          <w:b/>
          <w:noProof/>
          <w:sz w:val="24"/>
          <w:szCs w:val="24"/>
          <w:lang w:val="uz-Cyrl-UZ"/>
        </w:rPr>
      </w:pPr>
      <w:r w:rsidRPr="00313F73">
        <w:rPr>
          <w:rFonts w:ascii="Times New Roman" w:hAnsi="Times New Roman" w:cs="Times New Roman"/>
          <w:noProof/>
          <w:sz w:val="24"/>
          <w:szCs w:val="24"/>
          <w:lang w:val="uz-Cyrl-UZ"/>
        </w:rPr>
        <w:t xml:space="preserve"> </w:t>
      </w:r>
      <w:r w:rsidRPr="00313F73">
        <w:rPr>
          <w:rFonts w:ascii="Times New Roman" w:hAnsi="Times New Roman" w:cs="Times New Roman"/>
          <w:b/>
          <w:noProof/>
          <w:sz w:val="24"/>
          <w:szCs w:val="24"/>
          <w:lang w:val="uz-Cyrl-UZ"/>
        </w:rPr>
        <w:t xml:space="preserve">Никоҳ тузиш учун  талаб этиладиган ҳужжатлар </w:t>
      </w:r>
    </w:p>
    <w:p w:rsidR="008B35EE" w:rsidRPr="00313F73" w:rsidRDefault="008B35EE" w:rsidP="008B35EE">
      <w:pPr>
        <w:autoSpaceDE w:val="0"/>
        <w:autoSpaceDN w:val="0"/>
        <w:adjustRightInd w:val="0"/>
        <w:ind w:firstLine="570"/>
        <w:jc w:val="both"/>
        <w:rPr>
          <w:rFonts w:ascii="Times New Roman" w:hAnsi="Times New Roman" w:cs="Times New Roman"/>
          <w:noProof/>
          <w:sz w:val="24"/>
          <w:szCs w:val="24"/>
          <w:lang w:val="uz-Cyrl-UZ"/>
        </w:rPr>
      </w:pPr>
      <w:r w:rsidRPr="00313F73">
        <w:rPr>
          <w:rFonts w:ascii="Times New Roman" w:hAnsi="Times New Roman" w:cs="Times New Roman"/>
          <w:noProof/>
          <w:sz w:val="24"/>
          <w:szCs w:val="24"/>
          <w:lang w:val="uz-Cyrl-UZ"/>
        </w:rPr>
        <w:t>Никоҳга кириш ҳақидаги аризани беришда шахсни тасдиқловчи ҳужжатлар: паспорт, ҳарбий билет, офицер ёки прапоршчикнинг шахсий гувоҳномаси кўрсатилиши керак.</w:t>
      </w:r>
    </w:p>
    <w:p w:rsidR="008B35EE" w:rsidRPr="00313F73" w:rsidRDefault="008B35EE" w:rsidP="008B35EE">
      <w:pPr>
        <w:autoSpaceDE w:val="0"/>
        <w:autoSpaceDN w:val="0"/>
        <w:adjustRightInd w:val="0"/>
        <w:ind w:firstLine="570"/>
        <w:jc w:val="both"/>
        <w:rPr>
          <w:rFonts w:ascii="Times New Roman" w:hAnsi="Times New Roman" w:cs="Times New Roman"/>
          <w:noProof/>
          <w:sz w:val="24"/>
          <w:szCs w:val="24"/>
          <w:lang w:val="uz-Cyrl-UZ"/>
        </w:rPr>
      </w:pPr>
      <w:r w:rsidRPr="00313F73">
        <w:rPr>
          <w:rFonts w:ascii="Times New Roman" w:hAnsi="Times New Roman" w:cs="Times New Roman"/>
          <w:noProof/>
          <w:sz w:val="24"/>
          <w:szCs w:val="24"/>
          <w:lang w:val="uz-Cyrl-UZ"/>
        </w:rPr>
        <w:t>Агар никоҳ тузишни хоҳловчи ҳарбий хизматчи никоҳга кириш ҳақидаги аризани хизматни ўтаётган жойида берса, тегишли ҳарбий қисм ёки муассаса жойлашган манзил ҳарбий хизматчининг яшаш жойи ҳисобланади.</w:t>
      </w:r>
    </w:p>
    <w:p w:rsidR="008B35EE" w:rsidRPr="00313F73" w:rsidRDefault="008B35EE" w:rsidP="008B35EE">
      <w:pPr>
        <w:autoSpaceDE w:val="0"/>
        <w:autoSpaceDN w:val="0"/>
        <w:adjustRightInd w:val="0"/>
        <w:ind w:firstLine="570"/>
        <w:jc w:val="both"/>
        <w:rPr>
          <w:rFonts w:ascii="Times New Roman" w:hAnsi="Times New Roman" w:cs="Times New Roman"/>
          <w:noProof/>
          <w:sz w:val="24"/>
          <w:szCs w:val="24"/>
          <w:lang w:val="uz-Cyrl-UZ"/>
        </w:rPr>
      </w:pPr>
      <w:r w:rsidRPr="00313F73">
        <w:rPr>
          <w:rFonts w:ascii="Times New Roman" w:hAnsi="Times New Roman" w:cs="Times New Roman"/>
          <w:noProof/>
          <w:sz w:val="24"/>
          <w:szCs w:val="24"/>
          <w:lang w:val="uz-Cyrl-UZ"/>
        </w:rPr>
        <w:t>Агар бирон-бир сабаб билан никоҳ тузувчиларнинг иккаласи айни бир вақтда келиши имконияти бўлмаса, у ҳолда ФҲДЁ органига аризани улардан бири бериши мумкин, Бу ҳолда кела олмаган шахснинг имзоси белгиланган тартибда тасдиқланган бўлиши лозим.</w:t>
      </w:r>
    </w:p>
    <w:p w:rsidR="008B35EE" w:rsidRPr="00313F73" w:rsidRDefault="008B35EE" w:rsidP="008B35EE">
      <w:pPr>
        <w:autoSpaceDE w:val="0"/>
        <w:autoSpaceDN w:val="0"/>
        <w:adjustRightInd w:val="0"/>
        <w:ind w:firstLine="570"/>
        <w:jc w:val="both"/>
        <w:rPr>
          <w:rFonts w:ascii="Times New Roman" w:hAnsi="Times New Roman" w:cs="Times New Roman"/>
          <w:noProof/>
          <w:sz w:val="24"/>
          <w:szCs w:val="24"/>
          <w:lang w:val="uz-Cyrl-UZ"/>
        </w:rPr>
      </w:pPr>
      <w:r w:rsidRPr="00313F73">
        <w:rPr>
          <w:rFonts w:ascii="Times New Roman" w:hAnsi="Times New Roman" w:cs="Times New Roman"/>
          <w:noProof/>
          <w:sz w:val="24"/>
          <w:szCs w:val="24"/>
          <w:lang w:val="uz-Cyrl-UZ"/>
        </w:rPr>
        <w:t>Никоҳга кириш ҳақидаги ариза аризалар ҳисобга олинадиган махсус дафтарда қайд этилиши керак.</w:t>
      </w:r>
    </w:p>
    <w:p w:rsidR="008B35EE" w:rsidRPr="00313F73" w:rsidRDefault="008B35EE" w:rsidP="008B35EE">
      <w:pPr>
        <w:autoSpaceDE w:val="0"/>
        <w:autoSpaceDN w:val="0"/>
        <w:adjustRightInd w:val="0"/>
        <w:ind w:firstLine="570"/>
        <w:jc w:val="both"/>
        <w:rPr>
          <w:rFonts w:ascii="Times New Roman" w:hAnsi="Times New Roman" w:cs="Times New Roman"/>
          <w:noProof/>
          <w:sz w:val="24"/>
          <w:szCs w:val="24"/>
          <w:lang w:val="uz-Cyrl-UZ"/>
        </w:rPr>
      </w:pPr>
    </w:p>
    <w:p w:rsidR="008B35EE" w:rsidRPr="00313F73" w:rsidRDefault="008B35EE" w:rsidP="008B35EE">
      <w:pPr>
        <w:autoSpaceDE w:val="0"/>
        <w:autoSpaceDN w:val="0"/>
        <w:adjustRightInd w:val="0"/>
        <w:ind w:firstLine="570"/>
        <w:jc w:val="both"/>
        <w:rPr>
          <w:rFonts w:ascii="Times New Roman" w:hAnsi="Times New Roman" w:cs="Times New Roman"/>
          <w:noProof/>
          <w:sz w:val="24"/>
          <w:szCs w:val="24"/>
          <w:lang w:val="uz-Cyrl-UZ"/>
        </w:rPr>
      </w:pPr>
      <w:r w:rsidRPr="00313F73">
        <w:rPr>
          <w:rFonts w:ascii="Times New Roman" w:hAnsi="Times New Roman" w:cs="Times New Roman"/>
          <w:noProof/>
          <w:sz w:val="24"/>
          <w:szCs w:val="24"/>
          <w:lang w:val="uz-Cyrl-UZ"/>
        </w:rPr>
        <w:t>Эрта никоҳ ва унинг салбий оқибатлари:</w:t>
      </w:r>
    </w:p>
    <w:p w:rsidR="008B35EE" w:rsidRPr="00313F73" w:rsidRDefault="008B35EE" w:rsidP="008B35EE">
      <w:pPr>
        <w:numPr>
          <w:ilvl w:val="0"/>
          <w:numId w:val="1"/>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lastRenderedPageBreak/>
        <w:t>Эрта турмуш қуриш оқибатида қиз болалар  ўз мустақилликлари ва эркинликларидан чекланадилар.</w:t>
      </w:r>
    </w:p>
    <w:p w:rsidR="008B35EE" w:rsidRPr="00313F73" w:rsidRDefault="008B35EE" w:rsidP="008B35EE">
      <w:pPr>
        <w:numPr>
          <w:ilvl w:val="0"/>
          <w:numId w:val="1"/>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Эрта турмуш қуриш оқибатида  оилада мавжуд бўладиган муаммолар ечимини тўғри ва мақсадли ҳал этишда қийналадилар.</w:t>
      </w:r>
    </w:p>
    <w:p w:rsidR="008B35EE" w:rsidRPr="00313F73" w:rsidRDefault="008B35EE" w:rsidP="008B35EE">
      <w:pPr>
        <w:numPr>
          <w:ilvl w:val="0"/>
          <w:numId w:val="1"/>
        </w:numPr>
        <w:rPr>
          <w:rFonts w:ascii="Times New Roman" w:hAnsi="Times New Roman" w:cs="Times New Roman"/>
          <w:sz w:val="24"/>
          <w:szCs w:val="24"/>
        </w:rPr>
      </w:pPr>
      <w:r w:rsidRPr="00313F73">
        <w:rPr>
          <w:rFonts w:ascii="Times New Roman" w:hAnsi="Times New Roman" w:cs="Times New Roman"/>
          <w:sz w:val="24"/>
          <w:szCs w:val="24"/>
          <w:lang w:val="uz-Cyrl-UZ"/>
        </w:rPr>
        <w:t xml:space="preserve">Фарзандлар тарбиясида тажрибасизликлари сабабли муаммолар юзага келади. </w:t>
      </w:r>
    </w:p>
    <w:p w:rsidR="008B35EE" w:rsidRPr="00313F73" w:rsidRDefault="008B35EE" w:rsidP="008B35EE">
      <w:pPr>
        <w:numPr>
          <w:ilvl w:val="0"/>
          <w:numId w:val="1"/>
        </w:numPr>
        <w:rPr>
          <w:rFonts w:ascii="Times New Roman" w:hAnsi="Times New Roman" w:cs="Times New Roman"/>
          <w:sz w:val="24"/>
          <w:szCs w:val="24"/>
        </w:rPr>
      </w:pPr>
      <w:r w:rsidRPr="00313F73">
        <w:rPr>
          <w:rFonts w:ascii="Times New Roman" w:hAnsi="Times New Roman" w:cs="Times New Roman"/>
          <w:sz w:val="24"/>
          <w:szCs w:val="24"/>
          <w:lang w:val="uz-Cyrl-UZ"/>
        </w:rPr>
        <w:t>Эрта турмуш қуриш оқибатида ўз тенгдошлари каби ҳаёт гўзаллигидан тўлиқ баҳраманд бўла олмайдилар. (ўз истаклари ва орзуларига етиша олмайди.).</w:t>
      </w:r>
      <w:r w:rsidRPr="00313F73">
        <w:rPr>
          <w:rFonts w:ascii="Times New Roman" w:hAnsi="Times New Roman" w:cs="Times New Roman"/>
          <w:sz w:val="24"/>
          <w:szCs w:val="24"/>
        </w:rPr>
        <w:t xml:space="preserve"> </w:t>
      </w:r>
    </w:p>
    <w:p w:rsidR="008B35EE" w:rsidRPr="00313F73" w:rsidRDefault="008B35EE" w:rsidP="008B35EE">
      <w:pPr>
        <w:numPr>
          <w:ilvl w:val="1"/>
          <w:numId w:val="1"/>
        </w:numPr>
        <w:rPr>
          <w:rFonts w:ascii="Times New Roman" w:hAnsi="Times New Roman" w:cs="Times New Roman"/>
          <w:sz w:val="24"/>
          <w:szCs w:val="24"/>
        </w:rPr>
      </w:pPr>
      <w:r w:rsidRPr="00313F73">
        <w:rPr>
          <w:rFonts w:ascii="Times New Roman" w:hAnsi="Times New Roman" w:cs="Times New Roman"/>
          <w:sz w:val="24"/>
          <w:szCs w:val="24"/>
          <w:lang w:val="uz-Cyrl-UZ"/>
        </w:rPr>
        <w:t>Ҳомиладорлик, туғиш жараёнлари оғир кечади.</w:t>
      </w:r>
    </w:p>
    <w:p w:rsidR="008B35EE" w:rsidRPr="00313F73" w:rsidRDefault="008B35EE" w:rsidP="008B35EE">
      <w:pPr>
        <w:numPr>
          <w:ilvl w:val="1"/>
          <w:numId w:val="1"/>
        </w:numPr>
        <w:rPr>
          <w:rFonts w:ascii="Times New Roman" w:hAnsi="Times New Roman" w:cs="Times New Roman"/>
          <w:sz w:val="24"/>
          <w:szCs w:val="24"/>
        </w:rPr>
      </w:pPr>
      <w:r w:rsidRPr="00313F73">
        <w:rPr>
          <w:rFonts w:ascii="Times New Roman" w:hAnsi="Times New Roman" w:cs="Times New Roman"/>
          <w:sz w:val="24"/>
          <w:szCs w:val="24"/>
          <w:lang w:val="uz-Cyrl-UZ"/>
        </w:rPr>
        <w:t xml:space="preserve"> Туққандан кейин асоратлар юзага келади;</w:t>
      </w:r>
    </w:p>
    <w:p w:rsidR="008B35EE" w:rsidRPr="00313F73" w:rsidRDefault="008B35EE" w:rsidP="008B35EE">
      <w:pPr>
        <w:numPr>
          <w:ilvl w:val="1"/>
          <w:numId w:val="1"/>
        </w:numPr>
        <w:rPr>
          <w:rFonts w:ascii="Times New Roman" w:hAnsi="Times New Roman" w:cs="Times New Roman"/>
          <w:sz w:val="24"/>
          <w:szCs w:val="24"/>
        </w:rPr>
      </w:pPr>
      <w:r w:rsidRPr="00313F73">
        <w:rPr>
          <w:rFonts w:ascii="Times New Roman" w:hAnsi="Times New Roman" w:cs="Times New Roman"/>
          <w:sz w:val="24"/>
          <w:szCs w:val="24"/>
          <w:lang w:val="uz-Cyrl-UZ"/>
        </w:rPr>
        <w:t xml:space="preserve">Жинсий аъзоларда ҳар хил юқумли ва бошқа касалликлар келиб чиқади; </w:t>
      </w:r>
    </w:p>
    <w:p w:rsidR="008B35EE" w:rsidRPr="00313F73" w:rsidRDefault="008B35EE" w:rsidP="008B35EE">
      <w:pPr>
        <w:numPr>
          <w:ilvl w:val="1"/>
          <w:numId w:val="1"/>
        </w:numPr>
        <w:rPr>
          <w:rFonts w:ascii="Times New Roman" w:hAnsi="Times New Roman" w:cs="Times New Roman"/>
          <w:sz w:val="24"/>
          <w:szCs w:val="24"/>
        </w:rPr>
      </w:pPr>
      <w:r w:rsidRPr="00313F73">
        <w:rPr>
          <w:rFonts w:ascii="Times New Roman" w:hAnsi="Times New Roman" w:cs="Times New Roman"/>
          <w:sz w:val="24"/>
          <w:szCs w:val="24"/>
          <w:lang w:val="uz-Cyrl-UZ"/>
        </w:rPr>
        <w:t>Ҳомиладорлик, туғиш жараёнлари оғир кечади.</w:t>
      </w:r>
    </w:p>
    <w:p w:rsidR="008B35EE" w:rsidRPr="00313F73" w:rsidRDefault="008B35EE" w:rsidP="008B35EE">
      <w:pPr>
        <w:numPr>
          <w:ilvl w:val="1"/>
          <w:numId w:val="1"/>
        </w:numPr>
        <w:rPr>
          <w:rFonts w:ascii="Times New Roman" w:hAnsi="Times New Roman" w:cs="Times New Roman"/>
          <w:sz w:val="24"/>
          <w:szCs w:val="24"/>
        </w:rPr>
      </w:pPr>
      <w:r w:rsidRPr="00313F73">
        <w:rPr>
          <w:rFonts w:ascii="Times New Roman" w:hAnsi="Times New Roman" w:cs="Times New Roman"/>
          <w:sz w:val="24"/>
          <w:szCs w:val="24"/>
          <w:lang w:val="uz-Cyrl-UZ"/>
        </w:rPr>
        <w:t xml:space="preserve"> Туққандан кейин асоратлар юзага келади;</w:t>
      </w:r>
    </w:p>
    <w:p w:rsidR="008B35EE" w:rsidRPr="00313F73" w:rsidRDefault="008B35EE" w:rsidP="008B35EE">
      <w:pPr>
        <w:numPr>
          <w:ilvl w:val="1"/>
          <w:numId w:val="1"/>
        </w:numPr>
        <w:rPr>
          <w:rFonts w:ascii="Times New Roman" w:hAnsi="Times New Roman" w:cs="Times New Roman"/>
          <w:sz w:val="24"/>
          <w:szCs w:val="24"/>
        </w:rPr>
      </w:pPr>
      <w:r w:rsidRPr="00313F73">
        <w:rPr>
          <w:rFonts w:ascii="Times New Roman" w:hAnsi="Times New Roman" w:cs="Times New Roman"/>
          <w:sz w:val="24"/>
          <w:szCs w:val="24"/>
          <w:lang w:val="uz-Cyrl-UZ"/>
        </w:rPr>
        <w:t xml:space="preserve">Жинсий аъзоларда ҳар хил юқумли ва бошқа касалликлар келиб чиқади; </w:t>
      </w:r>
    </w:p>
    <w:p w:rsidR="008B35EE" w:rsidRPr="00313F73" w:rsidRDefault="008B35EE" w:rsidP="008B35EE">
      <w:pPr>
        <w:rPr>
          <w:rFonts w:ascii="Times New Roman" w:hAnsi="Times New Roman" w:cs="Times New Roman"/>
          <w:sz w:val="24"/>
          <w:szCs w:val="24"/>
          <w:lang w:val="uz-Cyrl-UZ"/>
        </w:rPr>
      </w:pPr>
      <w:r w:rsidRPr="00313F73">
        <w:rPr>
          <w:rFonts w:ascii="Times New Roman" w:hAnsi="Times New Roman" w:cs="Times New Roman"/>
          <w:sz w:val="24"/>
          <w:szCs w:val="24"/>
          <w:lang w:val="uz-Cyrl-UZ"/>
        </w:rPr>
        <w:t>Ўсмир қизлар эрта ҳомиладор бўлганларида руҳий ҳолатлари бузилиб тушкунлик ҳолатларига тез тушиб қоладилар, бу ҳолат уларда узоқ вақт сақланади</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 xml:space="preserve">Ўсмир қизлар ҳомиладор бўлганларида кўпроқ зарарли одатларга берилувчан бўлади, яъни (кашандалик, спиртли ичимликларни, гиёҳванд моддаларни кўпроқ истеъмол қилишга мойил бўладилар). </w:t>
      </w:r>
    </w:p>
    <w:p w:rsidR="008B35EE" w:rsidRPr="00313F73" w:rsidRDefault="008B35EE" w:rsidP="008B35EE">
      <w:pPr>
        <w:spacing w:line="360" w:lineRule="auto"/>
        <w:ind w:firstLine="708"/>
        <w:jc w:val="both"/>
        <w:rPr>
          <w:rFonts w:ascii="Times New Roman" w:hAnsi="Times New Roman" w:cs="Times New Roman"/>
          <w:sz w:val="24"/>
          <w:szCs w:val="24"/>
          <w:lang w:val="uz-Cyrl-UZ"/>
        </w:rPr>
      </w:pPr>
      <w:r w:rsidRPr="00313F73">
        <w:rPr>
          <w:rFonts w:ascii="Times New Roman" w:hAnsi="Times New Roman" w:cs="Times New Roman"/>
          <w:sz w:val="24"/>
          <w:szCs w:val="24"/>
          <w:lang w:val="uz-Cyrl-UZ"/>
        </w:rPr>
        <w:t>Никоҳ- бу ҳар икки хил жинсдаги шахсларнинг ўзаро розилик, ихтиёрийлик, тенглик асосида оила қонунчилигида белгилаб қўйилган никоҳ тузиш тартиби ва шартларига риоя қилган ҳолда аҳднома асосида қуриладиган иттифоқдир.</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Эрта никоҳ – никоҳ ёшига етмасдан туриб маъмурий органларнинг руҳсати билан тузилган никоҳ.</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Бугунги кунга келиб дунёда 16 млн. Қизлар воягаетмасдан туриб она бўлишган.</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Бу кўрсаткич Европада</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Буюк Британия-2.8%</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lastRenderedPageBreak/>
        <w:t>Австралия -1.8%</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Франция-0.8 %</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Дания – 0.6% ни ташкил қилади.</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Ўзбекистонда бир йилда 270-300 тагача никоҳ тузилади. Бу ўтган йилларга нисбатан 1.8 баравар кўп  эканлигни англатади.</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b/>
          <w:bCs/>
          <w:sz w:val="24"/>
          <w:szCs w:val="24"/>
          <w:lang w:val="uz-Cyrl-UZ"/>
        </w:rPr>
        <w:t>15-модда. Никоҳ ёши</w:t>
      </w:r>
      <w:r w:rsidRPr="00313F73">
        <w:rPr>
          <w:rFonts w:ascii="Times New Roman" w:hAnsi="Times New Roman" w:cs="Times New Roman"/>
          <w:b/>
          <w:bCs/>
          <w:sz w:val="24"/>
          <w:szCs w:val="24"/>
          <w:lang w:val="uz-Cyrl-UZ"/>
        </w:rPr>
        <w:br/>
      </w:r>
      <w:r w:rsidRPr="00313F73">
        <w:rPr>
          <w:rFonts w:ascii="Times New Roman" w:hAnsi="Times New Roman" w:cs="Times New Roman"/>
          <w:sz w:val="24"/>
          <w:szCs w:val="24"/>
          <w:lang w:val="uz-Cyrl-UZ"/>
        </w:rPr>
        <w:br/>
      </w:r>
      <w:r w:rsidRPr="00313F73">
        <w:rPr>
          <w:rFonts w:ascii="Times New Roman" w:hAnsi="Times New Roman" w:cs="Times New Roman"/>
          <w:b/>
          <w:bCs/>
          <w:sz w:val="24"/>
          <w:szCs w:val="24"/>
          <w:lang w:val="uz-Cyrl-UZ"/>
        </w:rPr>
        <w:t>* Никоҳ ёши эркаклар учун ўн саккиз ёш, аёллар учун ўн етти ёш этиб белгиланади.</w:t>
      </w:r>
      <w:r w:rsidRPr="00313F73">
        <w:rPr>
          <w:rFonts w:ascii="Times New Roman" w:hAnsi="Times New Roman" w:cs="Times New Roman"/>
          <w:b/>
          <w:bCs/>
          <w:sz w:val="24"/>
          <w:szCs w:val="24"/>
          <w:lang w:val="uz-Cyrl-UZ"/>
        </w:rPr>
        <w:br/>
      </w:r>
      <w:r w:rsidRPr="00313F73">
        <w:rPr>
          <w:rFonts w:ascii="Times New Roman" w:hAnsi="Times New Roman" w:cs="Times New Roman"/>
          <w:b/>
          <w:bCs/>
          <w:sz w:val="24"/>
          <w:szCs w:val="24"/>
          <w:lang w:val="uz-Cyrl-UZ"/>
        </w:rPr>
        <w:br/>
        <w:t xml:space="preserve">* Узрли сабаблар бўлганида, алоҳида ҳолларда никоҳга киришни хоҳлоувчиларнинг илтимосига кўра никоҳ давлат рўйхатидан ўтказиладиган жойдаги туман, шаҳар ҳокими никоҳ ёшини кўпи билан бир йилга </w:t>
      </w:r>
      <w:r w:rsidRPr="00313F73">
        <w:rPr>
          <w:rFonts w:ascii="Times New Roman" w:hAnsi="Times New Roman" w:cs="Times New Roman"/>
          <w:b/>
          <w:bCs/>
          <w:sz w:val="24"/>
          <w:szCs w:val="24"/>
          <w:lang w:val="uz-Cyrl-UZ"/>
        </w:rPr>
        <w:br/>
        <w:t>камайтириш мумкин.</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29-модда . Никоҳ шартномаси</w:t>
      </w:r>
      <w:r w:rsidRPr="00313F73">
        <w:rPr>
          <w:rFonts w:ascii="Times New Roman" w:hAnsi="Times New Roman" w:cs="Times New Roman"/>
          <w:sz w:val="24"/>
          <w:szCs w:val="24"/>
          <w:lang w:val="uz-Cyrl-UZ"/>
        </w:rPr>
        <w:br/>
        <w:t xml:space="preserve">Никоҳланувчи шахсларнинг ёки эр ва хотиннинг никоҳда бўлган даврида ва (ёки) эр ва хотин никоҳдан ажратилган тақдирда уларнинг мулкий ҳуқуқ ҳамда мажбуриятларини белгиловчи келишуви никоҳ шартномаси деб ҳисобланади.  </w:t>
      </w:r>
    </w:p>
    <w:p w:rsidR="008B35EE" w:rsidRPr="00313F73" w:rsidRDefault="008B35EE" w:rsidP="008B35EE">
      <w:pPr>
        <w:numPr>
          <w:ilvl w:val="0"/>
          <w:numId w:val="1"/>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Эрта турмуш қуриш оқибатида қиз болалар  ўз мустақилликлари ва эркинликларидан чекланадилар.</w:t>
      </w:r>
    </w:p>
    <w:p w:rsidR="008B35EE" w:rsidRPr="00313F73" w:rsidRDefault="008B35EE" w:rsidP="008B35EE">
      <w:pPr>
        <w:numPr>
          <w:ilvl w:val="0"/>
          <w:numId w:val="1"/>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Эрта турмуш қуриш оқибатида  оилада мавжуд бўладиган муаммолар ечимини тўғри ва мақсадли ҳал этишда қийналадилар.</w:t>
      </w:r>
    </w:p>
    <w:p w:rsidR="008B35EE" w:rsidRPr="00313F73" w:rsidRDefault="008B35EE" w:rsidP="008B35EE">
      <w:pPr>
        <w:numPr>
          <w:ilvl w:val="0"/>
          <w:numId w:val="1"/>
        </w:numPr>
        <w:rPr>
          <w:rFonts w:ascii="Times New Roman" w:hAnsi="Times New Roman" w:cs="Times New Roman"/>
          <w:sz w:val="24"/>
          <w:szCs w:val="24"/>
        </w:rPr>
      </w:pPr>
      <w:r w:rsidRPr="00313F73">
        <w:rPr>
          <w:rFonts w:ascii="Times New Roman" w:hAnsi="Times New Roman" w:cs="Times New Roman"/>
          <w:sz w:val="24"/>
          <w:szCs w:val="24"/>
          <w:lang w:val="uz-Cyrl-UZ"/>
        </w:rPr>
        <w:t xml:space="preserve">Фарзандлар тарбиясида тажрибасизликлари сабабли муаммолар юзага келади. </w:t>
      </w:r>
    </w:p>
    <w:p w:rsidR="008B35EE" w:rsidRPr="00313F73" w:rsidRDefault="008B35EE" w:rsidP="008B35EE">
      <w:pPr>
        <w:numPr>
          <w:ilvl w:val="0"/>
          <w:numId w:val="1"/>
        </w:numPr>
        <w:rPr>
          <w:rFonts w:ascii="Times New Roman" w:hAnsi="Times New Roman" w:cs="Times New Roman"/>
          <w:sz w:val="24"/>
          <w:szCs w:val="24"/>
        </w:rPr>
      </w:pPr>
      <w:r w:rsidRPr="00313F73">
        <w:rPr>
          <w:rFonts w:ascii="Times New Roman" w:hAnsi="Times New Roman" w:cs="Times New Roman"/>
          <w:sz w:val="24"/>
          <w:szCs w:val="24"/>
          <w:lang w:val="uz-Cyrl-UZ"/>
        </w:rPr>
        <w:t>Эрта турмуш қуриш оқибатида ўз тенгдошлари каби ҳаёт гўзаллигидан тўлиқ баҳраманд бўла олмайдилар. (ўз истаклари ва орзуларига етиша олмайди.).</w:t>
      </w:r>
      <w:r w:rsidRPr="00313F73">
        <w:rPr>
          <w:rFonts w:ascii="Times New Roman" w:hAnsi="Times New Roman" w:cs="Times New Roman"/>
          <w:sz w:val="24"/>
          <w:szCs w:val="24"/>
        </w:rPr>
        <w:t xml:space="preserve"> </w:t>
      </w:r>
    </w:p>
    <w:p w:rsidR="008B35EE" w:rsidRPr="00313F73" w:rsidRDefault="008B35EE" w:rsidP="008B35EE">
      <w:pPr>
        <w:numPr>
          <w:ilvl w:val="1"/>
          <w:numId w:val="1"/>
        </w:numPr>
        <w:rPr>
          <w:rFonts w:ascii="Times New Roman" w:hAnsi="Times New Roman" w:cs="Times New Roman"/>
          <w:sz w:val="24"/>
          <w:szCs w:val="24"/>
        </w:rPr>
      </w:pPr>
      <w:r w:rsidRPr="00313F73">
        <w:rPr>
          <w:rFonts w:ascii="Times New Roman" w:hAnsi="Times New Roman" w:cs="Times New Roman"/>
          <w:sz w:val="24"/>
          <w:szCs w:val="24"/>
          <w:lang w:val="uz-Cyrl-UZ"/>
        </w:rPr>
        <w:t>Ҳомиладорлик, туғиш жараёнлари оғир кечади.</w:t>
      </w:r>
    </w:p>
    <w:p w:rsidR="008B35EE" w:rsidRPr="00313F73" w:rsidRDefault="008B35EE" w:rsidP="008B35EE">
      <w:pPr>
        <w:numPr>
          <w:ilvl w:val="1"/>
          <w:numId w:val="1"/>
        </w:numPr>
        <w:rPr>
          <w:rFonts w:ascii="Times New Roman" w:hAnsi="Times New Roman" w:cs="Times New Roman"/>
          <w:sz w:val="24"/>
          <w:szCs w:val="24"/>
        </w:rPr>
      </w:pPr>
      <w:r w:rsidRPr="00313F73">
        <w:rPr>
          <w:rFonts w:ascii="Times New Roman" w:hAnsi="Times New Roman" w:cs="Times New Roman"/>
          <w:sz w:val="24"/>
          <w:szCs w:val="24"/>
          <w:lang w:val="uz-Cyrl-UZ"/>
        </w:rPr>
        <w:t xml:space="preserve"> Туққандан кейин асоратлар юзага келади;</w:t>
      </w:r>
    </w:p>
    <w:p w:rsidR="008B35EE" w:rsidRPr="00313F73" w:rsidRDefault="008B35EE" w:rsidP="008B35EE">
      <w:pPr>
        <w:numPr>
          <w:ilvl w:val="1"/>
          <w:numId w:val="1"/>
        </w:numPr>
        <w:rPr>
          <w:rFonts w:ascii="Times New Roman" w:hAnsi="Times New Roman" w:cs="Times New Roman"/>
          <w:sz w:val="24"/>
          <w:szCs w:val="24"/>
        </w:rPr>
      </w:pPr>
      <w:r w:rsidRPr="00313F73">
        <w:rPr>
          <w:rFonts w:ascii="Times New Roman" w:hAnsi="Times New Roman" w:cs="Times New Roman"/>
          <w:sz w:val="24"/>
          <w:szCs w:val="24"/>
          <w:lang w:val="uz-Cyrl-UZ"/>
        </w:rPr>
        <w:t xml:space="preserve">Жинсий аъзоларда ҳар хил юқумли ва бошқа касалликлар келиб чиқади; </w:t>
      </w:r>
    </w:p>
    <w:p w:rsidR="008B35EE" w:rsidRPr="00313F73" w:rsidRDefault="008B35EE" w:rsidP="008B35EE">
      <w:pPr>
        <w:numPr>
          <w:ilvl w:val="1"/>
          <w:numId w:val="1"/>
        </w:numPr>
        <w:rPr>
          <w:rFonts w:ascii="Times New Roman" w:hAnsi="Times New Roman" w:cs="Times New Roman"/>
          <w:sz w:val="24"/>
          <w:szCs w:val="24"/>
        </w:rPr>
      </w:pPr>
      <w:r w:rsidRPr="00313F73">
        <w:rPr>
          <w:rFonts w:ascii="Times New Roman" w:hAnsi="Times New Roman" w:cs="Times New Roman"/>
          <w:sz w:val="24"/>
          <w:szCs w:val="24"/>
          <w:lang w:val="uz-Cyrl-UZ"/>
        </w:rPr>
        <w:t>Ҳомиладорлик, туғиш жараёнлари оғир кечади.</w:t>
      </w:r>
    </w:p>
    <w:p w:rsidR="008B35EE" w:rsidRPr="00313F73" w:rsidRDefault="008B35EE" w:rsidP="008B35EE">
      <w:pPr>
        <w:numPr>
          <w:ilvl w:val="1"/>
          <w:numId w:val="1"/>
        </w:numPr>
        <w:rPr>
          <w:rFonts w:ascii="Times New Roman" w:hAnsi="Times New Roman" w:cs="Times New Roman"/>
          <w:sz w:val="24"/>
          <w:szCs w:val="24"/>
        </w:rPr>
      </w:pPr>
      <w:r w:rsidRPr="00313F73">
        <w:rPr>
          <w:rFonts w:ascii="Times New Roman" w:hAnsi="Times New Roman" w:cs="Times New Roman"/>
          <w:sz w:val="24"/>
          <w:szCs w:val="24"/>
          <w:lang w:val="uz-Cyrl-UZ"/>
        </w:rPr>
        <w:lastRenderedPageBreak/>
        <w:t xml:space="preserve"> Туққандан кейин асоратлар юзага келади;</w:t>
      </w:r>
    </w:p>
    <w:p w:rsidR="008B35EE" w:rsidRPr="00313F73" w:rsidRDefault="008B35EE" w:rsidP="008B35EE">
      <w:pPr>
        <w:numPr>
          <w:ilvl w:val="1"/>
          <w:numId w:val="1"/>
        </w:numPr>
        <w:rPr>
          <w:rFonts w:ascii="Times New Roman" w:hAnsi="Times New Roman" w:cs="Times New Roman"/>
          <w:sz w:val="24"/>
          <w:szCs w:val="24"/>
        </w:rPr>
      </w:pPr>
      <w:r w:rsidRPr="00313F73">
        <w:rPr>
          <w:rFonts w:ascii="Times New Roman" w:hAnsi="Times New Roman" w:cs="Times New Roman"/>
          <w:sz w:val="24"/>
          <w:szCs w:val="24"/>
          <w:lang w:val="uz-Cyrl-UZ"/>
        </w:rPr>
        <w:t xml:space="preserve">Жинсий аъзоларда ҳар хил юқумли ва бошқа касалликлар келиб чиқади; </w:t>
      </w:r>
    </w:p>
    <w:p w:rsidR="008B35EE" w:rsidRPr="00313F73" w:rsidRDefault="008B35EE" w:rsidP="008B35EE">
      <w:pPr>
        <w:rPr>
          <w:rFonts w:ascii="Times New Roman" w:hAnsi="Times New Roman" w:cs="Times New Roman"/>
          <w:sz w:val="24"/>
          <w:szCs w:val="24"/>
          <w:lang w:val="uz-Cyrl-UZ"/>
        </w:rPr>
      </w:pPr>
      <w:r w:rsidRPr="00313F73">
        <w:rPr>
          <w:rFonts w:ascii="Times New Roman" w:hAnsi="Times New Roman" w:cs="Times New Roman"/>
          <w:sz w:val="24"/>
          <w:szCs w:val="24"/>
          <w:lang w:val="uz-Cyrl-UZ"/>
        </w:rPr>
        <w:t>Ўсмир қизлар эрта ҳомиладор бўлганларида руҳий ҳолатлари бузилиб тушкунлик ҳолатларига тез тушиб қоладилар, бу ҳолат уларда узоқ вақт сақланади</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 xml:space="preserve">Ўсмир қизлар ҳомиладор бўлганларида кўпроқ зарарли одатларга берилувчан бўлади, яъни (кашандалик, спиртли ичимликларни, гиёҳванд моддаларни кўпроқ истеъмол қилишга мойил бўладилар). </w:t>
      </w:r>
    </w:p>
    <w:p w:rsidR="008B35EE" w:rsidRPr="00313F73" w:rsidRDefault="008B35EE" w:rsidP="008B35EE">
      <w:pPr>
        <w:spacing w:line="360" w:lineRule="auto"/>
        <w:ind w:firstLine="708"/>
        <w:jc w:val="both"/>
        <w:rPr>
          <w:rFonts w:ascii="Times New Roman" w:hAnsi="Times New Roman" w:cs="Times New Roman"/>
          <w:sz w:val="24"/>
          <w:szCs w:val="24"/>
          <w:lang w:val="uz-Cyrl-UZ"/>
        </w:rPr>
      </w:pPr>
      <w:r w:rsidRPr="00313F73">
        <w:rPr>
          <w:rFonts w:ascii="Times New Roman" w:hAnsi="Times New Roman" w:cs="Times New Roman"/>
          <w:sz w:val="24"/>
          <w:szCs w:val="24"/>
          <w:lang w:val="uz-Cyrl-UZ"/>
        </w:rPr>
        <w:t>Никоҳ- бу ҳар икки хил жинсдаги шахсларнинг ўзаро розилик, ихтиёрийлик, тенглик асосида оила қонунчилигида белгилаб қўйилган никоҳ тузиш тартиби ва шартларига риоя қилган ҳолда аҳднома асосида қуриладиган иттифоқдир.</w:t>
      </w:r>
    </w:p>
    <w:p w:rsidR="008B35EE" w:rsidRPr="00313F73" w:rsidRDefault="008B35EE" w:rsidP="008B35EE">
      <w:pPr>
        <w:numPr>
          <w:ilvl w:val="1"/>
          <w:numId w:val="2"/>
        </w:numPr>
        <w:rPr>
          <w:rFonts w:ascii="Times New Roman" w:hAnsi="Times New Roman" w:cs="Times New Roman"/>
          <w:sz w:val="24"/>
          <w:szCs w:val="24"/>
          <w:lang w:val="uz-Cyrl-UZ"/>
        </w:rPr>
      </w:pP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Эрта никоҳ – никоҳ ёшига етмасдан туриб маъмурий органларнинг руҳсати билан тузилган никоҳ.</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Бугунги кунга келиб дунёда 16 млн. Қизлар воягаетмасдан туриб она бўлишган.</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Бу кўрсаткич Европада</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Буюк Британия-2.8%</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Австралия -1.8%</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Франция-0.8 %</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Дания – 0.6% ни ташкил қилади.</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t>Ўзбекистонда бир йилда 270-300 тагача никоҳ тузилади. Бу ўтган йилларга нисбатан 1.8 баравар кўп  эканлигни англатади.</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b/>
          <w:bCs/>
          <w:sz w:val="24"/>
          <w:szCs w:val="24"/>
          <w:lang w:val="uz-Cyrl-UZ"/>
        </w:rPr>
        <w:t>15-модда. Никоҳ ёши</w:t>
      </w:r>
      <w:r w:rsidRPr="00313F73">
        <w:rPr>
          <w:rFonts w:ascii="Times New Roman" w:hAnsi="Times New Roman" w:cs="Times New Roman"/>
          <w:b/>
          <w:bCs/>
          <w:sz w:val="24"/>
          <w:szCs w:val="24"/>
          <w:lang w:val="uz-Cyrl-UZ"/>
        </w:rPr>
        <w:br/>
      </w:r>
      <w:r w:rsidRPr="00313F73">
        <w:rPr>
          <w:rFonts w:ascii="Times New Roman" w:hAnsi="Times New Roman" w:cs="Times New Roman"/>
          <w:sz w:val="24"/>
          <w:szCs w:val="24"/>
          <w:lang w:val="uz-Cyrl-UZ"/>
        </w:rPr>
        <w:br/>
      </w:r>
      <w:r w:rsidRPr="00313F73">
        <w:rPr>
          <w:rFonts w:ascii="Times New Roman" w:hAnsi="Times New Roman" w:cs="Times New Roman"/>
          <w:b/>
          <w:bCs/>
          <w:sz w:val="24"/>
          <w:szCs w:val="24"/>
          <w:lang w:val="uz-Cyrl-UZ"/>
        </w:rPr>
        <w:t>* Никоҳ ёши эркаклар учун ўн саккиз ёш, аёллар учун ўн етти ёш этиб белгиланади.</w:t>
      </w:r>
      <w:r w:rsidRPr="00313F73">
        <w:rPr>
          <w:rFonts w:ascii="Times New Roman" w:hAnsi="Times New Roman" w:cs="Times New Roman"/>
          <w:b/>
          <w:bCs/>
          <w:sz w:val="24"/>
          <w:szCs w:val="24"/>
          <w:lang w:val="uz-Cyrl-UZ"/>
        </w:rPr>
        <w:br/>
      </w:r>
      <w:r w:rsidRPr="00313F73">
        <w:rPr>
          <w:rFonts w:ascii="Times New Roman" w:hAnsi="Times New Roman" w:cs="Times New Roman"/>
          <w:b/>
          <w:bCs/>
          <w:sz w:val="24"/>
          <w:szCs w:val="24"/>
          <w:lang w:val="uz-Cyrl-UZ"/>
        </w:rPr>
        <w:br/>
        <w:t xml:space="preserve">* Узрли сабаблар бўлганида, алоҳида ҳолларда никоҳга киришни хоҳлоувчиларнинг илтимосига кўра никоҳ давлат рўйхатидан ўтказиладиган жойдаги туман, шаҳар ҳокими никоҳ ёшини кўпи билан бир йилга </w:t>
      </w:r>
      <w:r w:rsidRPr="00313F73">
        <w:rPr>
          <w:rFonts w:ascii="Times New Roman" w:hAnsi="Times New Roman" w:cs="Times New Roman"/>
          <w:b/>
          <w:bCs/>
          <w:sz w:val="24"/>
          <w:szCs w:val="24"/>
          <w:lang w:val="uz-Cyrl-UZ"/>
        </w:rPr>
        <w:br/>
        <w:t>камайтириш мумкин.</w:t>
      </w:r>
    </w:p>
    <w:p w:rsidR="008B35EE" w:rsidRPr="00313F73" w:rsidRDefault="008B35EE" w:rsidP="008B35EE">
      <w:pPr>
        <w:numPr>
          <w:ilvl w:val="1"/>
          <w:numId w:val="2"/>
        </w:numPr>
        <w:rPr>
          <w:rFonts w:ascii="Times New Roman" w:hAnsi="Times New Roman" w:cs="Times New Roman"/>
          <w:sz w:val="24"/>
          <w:szCs w:val="24"/>
          <w:lang w:val="uz-Cyrl-UZ"/>
        </w:rPr>
      </w:pPr>
      <w:r w:rsidRPr="00313F73">
        <w:rPr>
          <w:rFonts w:ascii="Times New Roman" w:hAnsi="Times New Roman" w:cs="Times New Roman"/>
          <w:sz w:val="24"/>
          <w:szCs w:val="24"/>
          <w:lang w:val="uz-Cyrl-UZ"/>
        </w:rPr>
        <w:lastRenderedPageBreak/>
        <w:t>29-модда . Никоҳ шартномаси</w:t>
      </w:r>
      <w:r w:rsidRPr="00313F73">
        <w:rPr>
          <w:rFonts w:ascii="Times New Roman" w:hAnsi="Times New Roman" w:cs="Times New Roman"/>
          <w:sz w:val="24"/>
          <w:szCs w:val="24"/>
          <w:lang w:val="uz-Cyrl-UZ"/>
        </w:rPr>
        <w:br/>
        <w:t xml:space="preserve">Никоҳланувчи шахсларнинг ёки эр ва хотиннинг никоҳда бўлган даврида ва (ёки) эр ва хотин никоҳдан ажратилган тақдирда уларнинг мулкий ҳуқуқ ҳамда мажбуриятларини белгиловчи келишуви никоҳ шартномаси деб ҳисобланади.  </w:t>
      </w:r>
    </w:p>
    <w:p w:rsidR="008B35EE" w:rsidRPr="00313F73" w:rsidRDefault="008B35EE" w:rsidP="008B35EE">
      <w:pPr>
        <w:pStyle w:val="a5"/>
        <w:numPr>
          <w:ilvl w:val="0"/>
          <w:numId w:val="2"/>
        </w:numPr>
        <w:spacing w:after="0"/>
        <w:jc w:val="both"/>
        <w:textAlignment w:val="top"/>
        <w:rPr>
          <w:rFonts w:ascii="Times New Roman" w:hAnsi="Times New Roman" w:cs="Times New Roman"/>
          <w:sz w:val="24"/>
          <w:szCs w:val="24"/>
          <w:lang w:val="uz-Cyrl-UZ"/>
        </w:rPr>
      </w:pPr>
      <w:r w:rsidRPr="00313F73">
        <w:rPr>
          <w:rFonts w:ascii="Times New Roman" w:hAnsi="Times New Roman" w:cs="Times New Roman"/>
          <w:b/>
          <w:sz w:val="24"/>
          <w:szCs w:val="24"/>
          <w:lang w:val="uz-Cyrl-UZ"/>
        </w:rPr>
        <w:t>Аҳолининг ажралиш даражасига эрта никоҳларнинг</w:t>
      </w:r>
      <w:r w:rsidRPr="00313F73">
        <w:rPr>
          <w:rFonts w:ascii="Times New Roman" w:hAnsi="Times New Roman" w:cs="Times New Roman"/>
          <w:sz w:val="24"/>
          <w:szCs w:val="24"/>
          <w:lang w:val="uz-Cyrl-UZ"/>
        </w:rPr>
        <w:t xml:space="preserve"> таъсири жуда катта. Аниқланишича оиланинг мустаҳкамлиги никоҳга кирувчи ёшлар йигит ва қизнинг ёши муҳим аҳамиятга эга. Никоҳдан ажралиш учун ариза берганларни ва никоҳга кираётган эр-хотинларнинг ёшига боғлиқлиги кузатилади. Шунингдек. 12.2 %  никоҳдан ажрашган аёлларнин 16-18 ёшда, 26.7% эса 20 ёшда никоҳга кирганлиги аниқланди. Мисол тариқасида Жиззах вилоятида никоҳдан ажралишга ариза билан мурожаат қилган 99 оиланинг 18.2% 17-18 ёшда никоҳга кирганлиги, 28.3%-20 ёшгача бўлганлар, Сирдарё вилоятидан 205 та оиладан 11.8 %  ва  28.4 %, Навоий вилоятида эса 12.1 % ва 27.8% ташкил қилади. Ҳисоб-китобларга кўра никоҳдан ажрашган аёлларнинг ёши 21.4 ёш, эркаклар эса 24.5 ёшни ташкил қилади.</w:t>
      </w:r>
    </w:p>
    <w:p w:rsidR="008B35EE" w:rsidRPr="00313F73" w:rsidRDefault="008B35EE" w:rsidP="008B35EE">
      <w:pPr>
        <w:pStyle w:val="a5"/>
        <w:numPr>
          <w:ilvl w:val="0"/>
          <w:numId w:val="2"/>
        </w:numPr>
        <w:spacing w:after="0"/>
        <w:jc w:val="both"/>
        <w:rPr>
          <w:rFonts w:ascii="Times New Roman" w:hAnsi="Times New Roman" w:cs="Times New Roman"/>
          <w:sz w:val="24"/>
          <w:szCs w:val="24"/>
          <w:lang w:val="uz-Cyrl-UZ"/>
        </w:rPr>
      </w:pPr>
      <w:r w:rsidRPr="00313F73">
        <w:rPr>
          <w:rFonts w:ascii="Times New Roman" w:hAnsi="Times New Roman" w:cs="Times New Roman"/>
          <w:sz w:val="24"/>
          <w:szCs w:val="24"/>
          <w:lang w:val="uz-Cyrl-UZ"/>
        </w:rPr>
        <w:t>Афсуски, бугунги кунда қизлар 16-17 ёшда ҳам турмуш қураётган ҳоллар учраб турибди. Бу қизларнинг 17-18 ёшда она бўлиш эҳтимоли бор.</w:t>
      </w:r>
      <w:r w:rsidRPr="00313F73">
        <w:rPr>
          <w:rFonts w:ascii="Times New Roman" w:hAnsi="Times New Roman" w:cs="Times New Roman"/>
          <w:color w:val="000000"/>
          <w:spacing w:val="-1"/>
          <w:sz w:val="24"/>
          <w:szCs w:val="24"/>
          <w:lang w:val="uz-Cyrl-UZ"/>
        </w:rPr>
        <w:tab/>
      </w:r>
      <w:r w:rsidRPr="00313F73">
        <w:rPr>
          <w:rFonts w:ascii="Times New Roman" w:hAnsi="Times New Roman" w:cs="Times New Roman"/>
          <w:sz w:val="24"/>
          <w:szCs w:val="24"/>
          <w:lang w:val="uz-Cyrl-UZ"/>
        </w:rPr>
        <w:t xml:space="preserve">Ҳозирги даврда аксарият 16—17 ёшли қизлар руҳияти таълим муассасаси муҳитида шаклланади. Уларнинг кўпчилиги таълим муассасаси (мактаб ёки академик лицей, коллеж)ни тугатиб, яна ўқишни давом эттириш, ҳунар-касб эгаллаш, ишлаб, оиласи учун моддий ёрдам бериш, ўзининг кам-кўстини бутлаш орзусида бўладилар. Ота-онаси бағрида болалик орзулари билан яшаган, мустақил турмуш қуришга ўзини руҳан тайёрламаган кўпчилик қизлар бошқа бир хонадонга келин бўлиб тушадилар. Лекин келин тушган аксарият хонадон шу 16—17 ёшли, ҳали мактаб, болалик муҳитида юрган қиздан жуда кўп вазифаларни бажаришни талаб этади. Ушбу талабларни бажаришга қодир бўлмаган қиз қийналади, натижада оилада кўп келишмовчиликлар келиб чиқади ва никоҳ бузилиши эҳтимоли ҳам юзага келади. </w:t>
      </w:r>
    </w:p>
    <w:p w:rsidR="008B35EE" w:rsidRPr="00313F73" w:rsidRDefault="008B35EE" w:rsidP="008B35EE">
      <w:pPr>
        <w:pStyle w:val="a5"/>
        <w:numPr>
          <w:ilvl w:val="0"/>
          <w:numId w:val="2"/>
        </w:numPr>
        <w:spacing w:after="0"/>
        <w:jc w:val="both"/>
        <w:rPr>
          <w:rFonts w:ascii="Times New Roman" w:hAnsi="Times New Roman" w:cs="Times New Roman"/>
          <w:sz w:val="24"/>
          <w:szCs w:val="24"/>
          <w:lang w:val="uz-Cyrl-UZ"/>
        </w:rPr>
      </w:pPr>
      <w:r w:rsidRPr="00313F73">
        <w:rPr>
          <w:rFonts w:ascii="Times New Roman" w:hAnsi="Times New Roman" w:cs="Times New Roman"/>
          <w:i/>
          <w:iCs/>
          <w:sz w:val="24"/>
          <w:szCs w:val="24"/>
          <w:lang w:val="uz-Cyrl-UZ"/>
        </w:rPr>
        <w:t xml:space="preserve"> </w:t>
      </w:r>
      <w:r w:rsidRPr="00313F73">
        <w:rPr>
          <w:rFonts w:ascii="Times New Roman" w:hAnsi="Times New Roman" w:cs="Times New Roman"/>
          <w:sz w:val="24"/>
          <w:szCs w:val="24"/>
          <w:lang w:val="uz-Cyrl-UZ"/>
        </w:rPr>
        <w:t>Ана шундай вазият эрта турмуш қурган йигитларда ҳам мавжуддир.  18 ёшли йигит ҳали тўлақонли оила бошлиғи бўлишга тайёр бўлмайди. У қиз бола томонидан ёш бола сифатида тасаввур қилинади. Натижада бу тасаввур улар орасидаги оилавий муносабатларда ҳам ифодаланиб, келин-куёвни етарли даражада ҳурмат қилмаслигига сабаб бўлиши мумкин. Бу ҳол кейинги пайтларда 18—24 ёш гуруҳларида ажралишнинг кўпайиб боришига сабаб бўлмоқда.</w:t>
      </w:r>
    </w:p>
    <w:p w:rsidR="000406D2" w:rsidRPr="008B35EE" w:rsidRDefault="000406D2">
      <w:pPr>
        <w:rPr>
          <w:lang w:val="uz-Cyrl-UZ"/>
        </w:rPr>
      </w:pPr>
    </w:p>
    <w:sectPr w:rsidR="000406D2" w:rsidRPr="008B35EE" w:rsidSect="008206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U_Journ">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236FB"/>
    <w:multiLevelType w:val="hybridMultilevel"/>
    <w:tmpl w:val="CE204990"/>
    <w:lvl w:ilvl="0" w:tplc="8FCAC988">
      <w:start w:val="1"/>
      <w:numFmt w:val="bullet"/>
      <w:lvlText w:val="•"/>
      <w:lvlJc w:val="left"/>
      <w:pPr>
        <w:tabs>
          <w:tab w:val="num" w:pos="3054"/>
        </w:tabs>
        <w:ind w:left="3054" w:hanging="360"/>
      </w:pPr>
      <w:rPr>
        <w:rFonts w:ascii="Times New Roman" w:hAnsi="Times New Roman" w:hint="default"/>
      </w:rPr>
    </w:lvl>
    <w:lvl w:ilvl="1" w:tplc="0EAE8920">
      <w:start w:val="1"/>
      <w:numFmt w:val="bullet"/>
      <w:lvlText w:val="•"/>
      <w:lvlJc w:val="left"/>
      <w:pPr>
        <w:tabs>
          <w:tab w:val="num" w:pos="3774"/>
        </w:tabs>
        <w:ind w:left="3774" w:hanging="360"/>
      </w:pPr>
      <w:rPr>
        <w:rFonts w:ascii="Times New Roman" w:hAnsi="Times New Roman" w:hint="default"/>
      </w:rPr>
    </w:lvl>
    <w:lvl w:ilvl="2" w:tplc="0810B32C" w:tentative="1">
      <w:start w:val="1"/>
      <w:numFmt w:val="bullet"/>
      <w:lvlText w:val="•"/>
      <w:lvlJc w:val="left"/>
      <w:pPr>
        <w:tabs>
          <w:tab w:val="num" w:pos="4494"/>
        </w:tabs>
        <w:ind w:left="4494" w:hanging="360"/>
      </w:pPr>
      <w:rPr>
        <w:rFonts w:ascii="Times New Roman" w:hAnsi="Times New Roman" w:hint="default"/>
      </w:rPr>
    </w:lvl>
    <w:lvl w:ilvl="3" w:tplc="55A63E60" w:tentative="1">
      <w:start w:val="1"/>
      <w:numFmt w:val="bullet"/>
      <w:lvlText w:val="•"/>
      <w:lvlJc w:val="left"/>
      <w:pPr>
        <w:tabs>
          <w:tab w:val="num" w:pos="5214"/>
        </w:tabs>
        <w:ind w:left="5214" w:hanging="360"/>
      </w:pPr>
      <w:rPr>
        <w:rFonts w:ascii="Times New Roman" w:hAnsi="Times New Roman" w:hint="default"/>
      </w:rPr>
    </w:lvl>
    <w:lvl w:ilvl="4" w:tplc="3E9E8CC2" w:tentative="1">
      <w:start w:val="1"/>
      <w:numFmt w:val="bullet"/>
      <w:lvlText w:val="•"/>
      <w:lvlJc w:val="left"/>
      <w:pPr>
        <w:tabs>
          <w:tab w:val="num" w:pos="5934"/>
        </w:tabs>
        <w:ind w:left="5934" w:hanging="360"/>
      </w:pPr>
      <w:rPr>
        <w:rFonts w:ascii="Times New Roman" w:hAnsi="Times New Roman" w:hint="default"/>
      </w:rPr>
    </w:lvl>
    <w:lvl w:ilvl="5" w:tplc="577CC9EE" w:tentative="1">
      <w:start w:val="1"/>
      <w:numFmt w:val="bullet"/>
      <w:lvlText w:val="•"/>
      <w:lvlJc w:val="left"/>
      <w:pPr>
        <w:tabs>
          <w:tab w:val="num" w:pos="6654"/>
        </w:tabs>
        <w:ind w:left="6654" w:hanging="360"/>
      </w:pPr>
      <w:rPr>
        <w:rFonts w:ascii="Times New Roman" w:hAnsi="Times New Roman" w:hint="default"/>
      </w:rPr>
    </w:lvl>
    <w:lvl w:ilvl="6" w:tplc="64BAD078" w:tentative="1">
      <w:start w:val="1"/>
      <w:numFmt w:val="bullet"/>
      <w:lvlText w:val="•"/>
      <w:lvlJc w:val="left"/>
      <w:pPr>
        <w:tabs>
          <w:tab w:val="num" w:pos="7374"/>
        </w:tabs>
        <w:ind w:left="7374" w:hanging="360"/>
      </w:pPr>
      <w:rPr>
        <w:rFonts w:ascii="Times New Roman" w:hAnsi="Times New Roman" w:hint="default"/>
      </w:rPr>
    </w:lvl>
    <w:lvl w:ilvl="7" w:tplc="06B6B6CA" w:tentative="1">
      <w:start w:val="1"/>
      <w:numFmt w:val="bullet"/>
      <w:lvlText w:val="•"/>
      <w:lvlJc w:val="left"/>
      <w:pPr>
        <w:tabs>
          <w:tab w:val="num" w:pos="8094"/>
        </w:tabs>
        <w:ind w:left="8094" w:hanging="360"/>
      </w:pPr>
      <w:rPr>
        <w:rFonts w:ascii="Times New Roman" w:hAnsi="Times New Roman" w:hint="default"/>
      </w:rPr>
    </w:lvl>
    <w:lvl w:ilvl="8" w:tplc="FA52DC96" w:tentative="1">
      <w:start w:val="1"/>
      <w:numFmt w:val="bullet"/>
      <w:lvlText w:val="•"/>
      <w:lvlJc w:val="left"/>
      <w:pPr>
        <w:tabs>
          <w:tab w:val="num" w:pos="8814"/>
        </w:tabs>
        <w:ind w:left="8814" w:hanging="360"/>
      </w:pPr>
      <w:rPr>
        <w:rFonts w:ascii="Times New Roman" w:hAnsi="Times New Roman" w:hint="default"/>
      </w:rPr>
    </w:lvl>
  </w:abstractNum>
  <w:abstractNum w:abstractNumId="1">
    <w:nsid w:val="783F574C"/>
    <w:multiLevelType w:val="hybridMultilevel"/>
    <w:tmpl w:val="822A17A6"/>
    <w:lvl w:ilvl="0" w:tplc="C156A9F4">
      <w:start w:val="1"/>
      <w:numFmt w:val="bullet"/>
      <w:lvlText w:val=""/>
      <w:lvlJc w:val="left"/>
      <w:pPr>
        <w:tabs>
          <w:tab w:val="num" w:pos="720"/>
        </w:tabs>
        <w:ind w:left="720" w:hanging="360"/>
      </w:pPr>
      <w:rPr>
        <w:rFonts w:ascii="Wingdings" w:hAnsi="Wingdings" w:hint="default"/>
      </w:rPr>
    </w:lvl>
    <w:lvl w:ilvl="1" w:tplc="939E7A3E">
      <w:start w:val="1"/>
      <w:numFmt w:val="bullet"/>
      <w:lvlText w:val=""/>
      <w:lvlJc w:val="left"/>
      <w:pPr>
        <w:tabs>
          <w:tab w:val="num" w:pos="1440"/>
        </w:tabs>
        <w:ind w:left="1440" w:hanging="360"/>
      </w:pPr>
      <w:rPr>
        <w:rFonts w:ascii="Wingdings" w:hAnsi="Wingdings" w:hint="default"/>
      </w:rPr>
    </w:lvl>
    <w:lvl w:ilvl="2" w:tplc="42400DE2" w:tentative="1">
      <w:start w:val="1"/>
      <w:numFmt w:val="bullet"/>
      <w:lvlText w:val=""/>
      <w:lvlJc w:val="left"/>
      <w:pPr>
        <w:tabs>
          <w:tab w:val="num" w:pos="2160"/>
        </w:tabs>
        <w:ind w:left="2160" w:hanging="360"/>
      </w:pPr>
      <w:rPr>
        <w:rFonts w:ascii="Wingdings" w:hAnsi="Wingdings" w:hint="default"/>
      </w:rPr>
    </w:lvl>
    <w:lvl w:ilvl="3" w:tplc="F3F23A44" w:tentative="1">
      <w:start w:val="1"/>
      <w:numFmt w:val="bullet"/>
      <w:lvlText w:val=""/>
      <w:lvlJc w:val="left"/>
      <w:pPr>
        <w:tabs>
          <w:tab w:val="num" w:pos="2880"/>
        </w:tabs>
        <w:ind w:left="2880" w:hanging="360"/>
      </w:pPr>
      <w:rPr>
        <w:rFonts w:ascii="Wingdings" w:hAnsi="Wingdings" w:hint="default"/>
      </w:rPr>
    </w:lvl>
    <w:lvl w:ilvl="4" w:tplc="BFB89AD0" w:tentative="1">
      <w:start w:val="1"/>
      <w:numFmt w:val="bullet"/>
      <w:lvlText w:val=""/>
      <w:lvlJc w:val="left"/>
      <w:pPr>
        <w:tabs>
          <w:tab w:val="num" w:pos="3600"/>
        </w:tabs>
        <w:ind w:left="3600" w:hanging="360"/>
      </w:pPr>
      <w:rPr>
        <w:rFonts w:ascii="Wingdings" w:hAnsi="Wingdings" w:hint="default"/>
      </w:rPr>
    </w:lvl>
    <w:lvl w:ilvl="5" w:tplc="B4443B34" w:tentative="1">
      <w:start w:val="1"/>
      <w:numFmt w:val="bullet"/>
      <w:lvlText w:val=""/>
      <w:lvlJc w:val="left"/>
      <w:pPr>
        <w:tabs>
          <w:tab w:val="num" w:pos="4320"/>
        </w:tabs>
        <w:ind w:left="4320" w:hanging="360"/>
      </w:pPr>
      <w:rPr>
        <w:rFonts w:ascii="Wingdings" w:hAnsi="Wingdings" w:hint="default"/>
      </w:rPr>
    </w:lvl>
    <w:lvl w:ilvl="6" w:tplc="B53437D8" w:tentative="1">
      <w:start w:val="1"/>
      <w:numFmt w:val="bullet"/>
      <w:lvlText w:val=""/>
      <w:lvlJc w:val="left"/>
      <w:pPr>
        <w:tabs>
          <w:tab w:val="num" w:pos="5040"/>
        </w:tabs>
        <w:ind w:left="5040" w:hanging="360"/>
      </w:pPr>
      <w:rPr>
        <w:rFonts w:ascii="Wingdings" w:hAnsi="Wingdings" w:hint="default"/>
      </w:rPr>
    </w:lvl>
    <w:lvl w:ilvl="7" w:tplc="D23E4544" w:tentative="1">
      <w:start w:val="1"/>
      <w:numFmt w:val="bullet"/>
      <w:lvlText w:val=""/>
      <w:lvlJc w:val="left"/>
      <w:pPr>
        <w:tabs>
          <w:tab w:val="num" w:pos="5760"/>
        </w:tabs>
        <w:ind w:left="5760" w:hanging="360"/>
      </w:pPr>
      <w:rPr>
        <w:rFonts w:ascii="Wingdings" w:hAnsi="Wingdings" w:hint="default"/>
      </w:rPr>
    </w:lvl>
    <w:lvl w:ilvl="8" w:tplc="9B161F5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35EE"/>
    <w:rsid w:val="000406D2"/>
    <w:rsid w:val="008B3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B35EE"/>
    <w:pPr>
      <w:spacing w:after="0" w:line="240" w:lineRule="auto"/>
      <w:ind w:firstLine="720"/>
      <w:jc w:val="both"/>
    </w:pPr>
    <w:rPr>
      <w:rFonts w:ascii="U_Journ" w:eastAsia="Times New Roman" w:hAnsi="U_Journ" w:cs="Times New Roman"/>
      <w:sz w:val="28"/>
      <w:szCs w:val="24"/>
      <w:lang w:val="uk-UA"/>
    </w:rPr>
  </w:style>
  <w:style w:type="character" w:customStyle="1" w:styleId="a4">
    <w:name w:val="Основной текст с отступом Знак"/>
    <w:basedOn w:val="a0"/>
    <w:link w:val="a3"/>
    <w:semiHidden/>
    <w:rsid w:val="008B35EE"/>
    <w:rPr>
      <w:rFonts w:ascii="U_Journ" w:eastAsia="Times New Roman" w:hAnsi="U_Journ" w:cs="Times New Roman"/>
      <w:sz w:val="28"/>
      <w:szCs w:val="24"/>
      <w:lang w:val="uk-UA"/>
    </w:rPr>
  </w:style>
  <w:style w:type="paragraph" w:styleId="a5">
    <w:name w:val="List Paragraph"/>
    <w:basedOn w:val="a"/>
    <w:uiPriority w:val="34"/>
    <w:qFormat/>
    <w:rsid w:val="008B35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9468</Characters>
  <Application>Microsoft Office Word</Application>
  <DocSecurity>0</DocSecurity>
  <Lines>78</Lines>
  <Paragraphs>22</Paragraphs>
  <ScaleCrop>false</ScaleCrop>
  <Company>Reanimator Extreme Edition</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ibragimova.g</dc:creator>
  <cp:keywords/>
  <dc:description/>
  <cp:lastModifiedBy>ibragimova.g</cp:lastModifiedBy>
  <cp:revision>2</cp:revision>
  <dcterms:created xsi:type="dcterms:W3CDTF">2016-07-20T08:07:00Z</dcterms:created>
  <dcterms:modified xsi:type="dcterms:W3CDTF">2016-07-20T08:07:00Z</dcterms:modified>
</cp:coreProperties>
</file>