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3C" w:rsidRDefault="00F33EAA">
      <w:pPr>
        <w:spacing w:after="226"/>
        <w:ind w:left="2456"/>
      </w:pPr>
      <w:bookmarkStart w:id="0" w:name="_GoBack"/>
      <w:bookmarkEnd w:id="0"/>
      <w:r>
        <w:rPr>
          <w:rFonts w:ascii="Cambria" w:eastAsia="Cambria" w:hAnsi="Cambria" w:cs="Cambria"/>
          <w:b/>
          <w:sz w:val="40"/>
        </w:rPr>
        <w:t xml:space="preserve"> O‘ZBEKISTON TARIXI </w:t>
      </w:r>
    </w:p>
    <w:p w:rsidR="0062073C" w:rsidRDefault="00F33EAA">
      <w:pPr>
        <w:spacing w:after="0"/>
        <w:ind w:right="93"/>
        <w:jc w:val="center"/>
      </w:pPr>
      <w:r>
        <w:rPr>
          <w:rFonts w:ascii="Cambria" w:eastAsia="Cambria" w:hAnsi="Cambria" w:cs="Cambria"/>
          <w:b/>
          <w:sz w:val="44"/>
        </w:rPr>
        <w:t>IX SINF</w:t>
      </w:r>
    </w:p>
    <w:tbl>
      <w:tblPr>
        <w:tblStyle w:val="TableGrid"/>
        <w:tblW w:w="11164" w:type="dxa"/>
        <w:tblInd w:w="-1125" w:type="dxa"/>
        <w:tblCellMar>
          <w:top w:w="46" w:type="dxa"/>
          <w:left w:w="43" w:type="dxa"/>
          <w:bottom w:w="0" w:type="dxa"/>
          <w:right w:w="35" w:type="dxa"/>
        </w:tblCellMar>
        <w:tblLook w:val="04A0" w:firstRow="1" w:lastRow="0" w:firstColumn="1" w:lastColumn="0" w:noHBand="0" w:noVBand="1"/>
      </w:tblPr>
      <w:tblGrid>
        <w:gridCol w:w="1313"/>
        <w:gridCol w:w="7232"/>
        <w:gridCol w:w="1028"/>
        <w:gridCol w:w="1591"/>
      </w:tblGrid>
      <w:tr w:rsidR="0062073C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Darslar tartibi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Mavzu nomi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Soat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b/>
                <w:sz w:val="24"/>
              </w:rPr>
              <w:t>Taqvimiy muddat</w:t>
            </w:r>
          </w:p>
        </w:tc>
      </w:tr>
      <w:tr w:rsidR="0062073C">
        <w:trPr>
          <w:trHeight w:val="588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62073C" w:rsidRDefault="0062073C"/>
        </w:tc>
        <w:tc>
          <w:tcPr>
            <w:tcW w:w="72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62073C" w:rsidRDefault="00F33EAA">
            <w:pPr>
              <w:spacing w:after="0"/>
              <w:ind w:left="1301"/>
              <w:jc w:val="center"/>
            </w:pPr>
            <w:r>
              <w:rPr>
                <w:rFonts w:ascii="Cambria" w:eastAsia="Cambria" w:hAnsi="Cambria" w:cs="Cambria"/>
                <w:b/>
              </w:rPr>
              <w:t>I CHORAK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bottom"/>
          </w:tcPr>
          <w:p w:rsidR="0062073C" w:rsidRDefault="0062073C"/>
        </w:tc>
        <w:tc>
          <w:tcPr>
            <w:tcW w:w="15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Kirish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XIX asr o'rtalarida O‘rta Osiyo davlatlarining hududi va aholisi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XIX asr o‘rtalarida o‘zbek xonliklarining ma’muriy boshqaruv tizimi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XIX asr o‘rtalarida o‘zbeк xonliкlarining ijtimoiy-iqtisodiy hayoti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XIX asr o‘rtalarida O‘rta Osiyo xalqlari madaniy hayoti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6-dars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Takrorlash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7-dars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Rossiya imperiyasi tomonidan O‘rta Osiyoni bosib olish uchun istilochilik harakatlarining boshlanishi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8-dars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Toshkentning bosib olinishi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5"/>
              <w:jc w:val="center"/>
            </w:pPr>
            <w:r>
              <w:rPr>
                <w:rFonts w:ascii="Cambria" w:eastAsia="Cambria" w:hAnsi="Cambria" w:cs="Cambria"/>
                <w:sz w:val="24"/>
              </w:rPr>
              <w:t>9-dars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Nazorat 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620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62073C" w:rsidRDefault="0062073C"/>
        </w:tc>
        <w:tc>
          <w:tcPr>
            <w:tcW w:w="72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62073C" w:rsidRDefault="00F33EAA">
            <w:pPr>
              <w:spacing w:after="0"/>
              <w:ind w:left="1302"/>
              <w:jc w:val="center"/>
            </w:pPr>
            <w:r>
              <w:rPr>
                <w:rFonts w:ascii="Cambria" w:eastAsia="Cambria" w:hAnsi="Cambria" w:cs="Cambria"/>
                <w:b/>
              </w:rPr>
              <w:t>II CHORAK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62073C" w:rsidRDefault="0062073C"/>
        </w:tc>
        <w:tc>
          <w:tcPr>
            <w:tcW w:w="15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10-dars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Turkiston general-gubernatorligining tashkil etilishi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11-dars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Buxoro amirligiga qarshi harbiy harakatlarning boshlanishi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12-dars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Buxoro</w:t>
            </w:r>
            <w:r>
              <w:rPr>
                <w:rFonts w:ascii="Cambria" w:eastAsia="Cambria" w:hAnsi="Cambria" w:cs="Cambria"/>
                <w:sz w:val="24"/>
              </w:rPr>
              <w:tab/>
              <w:t>amirligi</w:t>
            </w:r>
            <w:r>
              <w:rPr>
                <w:rFonts w:ascii="Cambria" w:eastAsia="Cambria" w:hAnsi="Cambria" w:cs="Cambria"/>
                <w:sz w:val="24"/>
              </w:rPr>
              <w:tab/>
              <w:t>ustidan</w:t>
            </w:r>
            <w:r>
              <w:rPr>
                <w:rFonts w:ascii="Cambria" w:eastAsia="Cambria" w:hAnsi="Cambria" w:cs="Cambria"/>
                <w:sz w:val="24"/>
              </w:rPr>
              <w:tab/>
              <w:t>Rossiya</w:t>
            </w:r>
            <w:r>
              <w:rPr>
                <w:rFonts w:ascii="Cambria" w:eastAsia="Cambria" w:hAnsi="Cambria" w:cs="Cambria"/>
                <w:sz w:val="24"/>
              </w:rPr>
              <w:tab/>
              <w:t>imperiyasi</w:t>
            </w:r>
            <w:r>
              <w:rPr>
                <w:rFonts w:ascii="Cambria" w:eastAsia="Cambria" w:hAnsi="Cambria" w:cs="Cambria"/>
                <w:sz w:val="24"/>
              </w:rPr>
              <w:tab/>
              <w:t>protektoratining o‘rnatilishi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13-dars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Buxoro</w:t>
            </w:r>
            <w:r>
              <w:rPr>
                <w:rFonts w:ascii="Cambria" w:eastAsia="Cambria" w:hAnsi="Cambria" w:cs="Cambria"/>
                <w:sz w:val="24"/>
              </w:rPr>
              <w:tab/>
              <w:t>amirligi</w:t>
            </w:r>
            <w:r>
              <w:rPr>
                <w:rFonts w:ascii="Cambria" w:eastAsia="Cambria" w:hAnsi="Cambria" w:cs="Cambria"/>
                <w:sz w:val="24"/>
              </w:rPr>
              <w:tab/>
              <w:t>ustidan</w:t>
            </w:r>
            <w:r>
              <w:rPr>
                <w:rFonts w:ascii="Cambria" w:eastAsia="Cambria" w:hAnsi="Cambria" w:cs="Cambria"/>
                <w:sz w:val="24"/>
              </w:rPr>
              <w:tab/>
              <w:t>Rossiya</w:t>
            </w:r>
            <w:r>
              <w:rPr>
                <w:rFonts w:ascii="Cambria" w:eastAsia="Cambria" w:hAnsi="Cambria" w:cs="Cambria"/>
                <w:sz w:val="24"/>
              </w:rPr>
              <w:tab/>
              <w:t>imperiyasi</w:t>
            </w:r>
            <w:r>
              <w:rPr>
                <w:rFonts w:ascii="Cambria" w:eastAsia="Cambria" w:hAnsi="Cambria" w:cs="Cambria"/>
                <w:sz w:val="24"/>
              </w:rPr>
              <w:tab/>
              <w:t>protektoratining o‘rnatilishi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14-dars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 xml:space="preserve">Xiva xonligi ustidan Rossiya imperiyasi protektoratining o‘rnatilishi 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15-dars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Takrorlash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16-dars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Nazorat 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58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C6E0B4"/>
          </w:tcPr>
          <w:p w:rsidR="0062073C" w:rsidRDefault="0062073C"/>
        </w:tc>
        <w:tc>
          <w:tcPr>
            <w:tcW w:w="72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  <w:vAlign w:val="center"/>
          </w:tcPr>
          <w:p w:rsidR="0062073C" w:rsidRDefault="00F33EAA">
            <w:pPr>
              <w:spacing w:after="0"/>
              <w:ind w:left="1301"/>
              <w:jc w:val="center"/>
            </w:pPr>
            <w:r>
              <w:rPr>
                <w:rFonts w:ascii="Cambria" w:eastAsia="Cambria" w:hAnsi="Cambria" w:cs="Cambria"/>
                <w:b/>
              </w:rPr>
              <w:t>III CHORAK</w:t>
            </w:r>
          </w:p>
        </w:tc>
        <w:tc>
          <w:tcPr>
            <w:tcW w:w="10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6E0B4"/>
          </w:tcPr>
          <w:p w:rsidR="0062073C" w:rsidRDefault="0062073C"/>
        </w:tc>
        <w:tc>
          <w:tcPr>
            <w:tcW w:w="15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6E0B4"/>
          </w:tcPr>
          <w:p w:rsidR="0062073C" w:rsidRDefault="0062073C"/>
        </w:tc>
      </w:tr>
      <w:tr w:rsidR="0062073C">
        <w:trPr>
          <w:trHeight w:val="588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17-dars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Qo‘qon xonligining bosib olinishi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073C" w:rsidRDefault="0062073C"/>
        </w:tc>
      </w:tr>
      <w:tr w:rsidR="0062073C">
        <w:trPr>
          <w:trHeight w:val="588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18-dars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Qo‘qon xonligining bosib olinishi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588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19-dars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Turkiston</w:t>
            </w:r>
            <w:r>
              <w:rPr>
                <w:rFonts w:ascii="Cambria" w:eastAsia="Cambria" w:hAnsi="Cambria" w:cs="Cambria"/>
                <w:sz w:val="24"/>
              </w:rPr>
              <w:tab/>
              <w:t>general-gubernatorligining</w:t>
            </w:r>
            <w:r>
              <w:rPr>
                <w:rFonts w:ascii="Cambria" w:eastAsia="Cambria" w:hAnsi="Cambria" w:cs="Cambria"/>
                <w:sz w:val="24"/>
              </w:rPr>
              <w:tab/>
              <w:t>siyosiy-ma’muriy</w:t>
            </w:r>
            <w:r>
              <w:rPr>
                <w:rFonts w:ascii="Cambria" w:eastAsia="Cambria" w:hAnsi="Cambria" w:cs="Cambria"/>
                <w:sz w:val="24"/>
              </w:rPr>
              <w:tab/>
              <w:t>boshqaruv tizimi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588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20-dars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Turkiston</w:t>
            </w:r>
            <w:r>
              <w:rPr>
                <w:rFonts w:ascii="Cambria" w:eastAsia="Cambria" w:hAnsi="Cambria" w:cs="Cambria"/>
                <w:sz w:val="24"/>
              </w:rPr>
              <w:tab/>
              <w:t>general-gubernatorligining</w:t>
            </w:r>
            <w:r>
              <w:rPr>
                <w:rFonts w:ascii="Cambria" w:eastAsia="Cambria" w:hAnsi="Cambria" w:cs="Cambria"/>
                <w:sz w:val="24"/>
              </w:rPr>
              <w:tab/>
              <w:t>siyosiy-ma’muriy</w:t>
            </w:r>
            <w:r>
              <w:rPr>
                <w:rFonts w:ascii="Cambria" w:eastAsia="Cambria" w:hAnsi="Cambria" w:cs="Cambria"/>
                <w:sz w:val="24"/>
              </w:rPr>
              <w:tab/>
              <w:t>boshqaruv tizimi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>21-dars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Turkiston o‘lkasida Rossiya imperiyasining yеr-suv siyosati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22-dars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Turkistonda sud tizimi va harbiy politsiya tartibotining o‘rnatilishi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23-dars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Turkistonda sud tizimi va harbiy politsiya tartibotining o‘rnatilishi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24-dars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XIX asrning ikkinchi yarmi - XX asrning boshlarida Turkistonda ijtimoiy-iqtisodiy ahvol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25-dars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Turkistonda</w:t>
            </w:r>
            <w:r>
              <w:rPr>
                <w:rFonts w:ascii="Cambria" w:eastAsia="Cambria" w:hAnsi="Cambria" w:cs="Cambria"/>
                <w:sz w:val="24"/>
              </w:rPr>
              <w:tab/>
              <w:t>milliy-ozodlik</w:t>
            </w:r>
            <w:r>
              <w:rPr>
                <w:rFonts w:ascii="Cambria" w:eastAsia="Cambria" w:hAnsi="Cambria" w:cs="Cambria"/>
                <w:sz w:val="24"/>
              </w:rPr>
              <w:tab/>
              <w:t>harakatlarining</w:t>
            </w:r>
            <w:r>
              <w:rPr>
                <w:rFonts w:ascii="Cambria" w:eastAsia="Cambria" w:hAnsi="Cambria" w:cs="Cambria"/>
                <w:sz w:val="24"/>
              </w:rPr>
              <w:tab/>
              <w:t>boshlanishi</w:t>
            </w:r>
            <w:r>
              <w:rPr>
                <w:rFonts w:ascii="Cambria" w:eastAsia="Cambria" w:hAnsi="Cambria" w:cs="Cambria"/>
                <w:sz w:val="24"/>
              </w:rPr>
              <w:tab/>
              <w:t>va</w:t>
            </w:r>
            <w:r>
              <w:rPr>
                <w:rFonts w:ascii="Cambria" w:eastAsia="Cambria" w:hAnsi="Cambria" w:cs="Cambria"/>
                <w:sz w:val="24"/>
              </w:rPr>
              <w:tab/>
              <w:t>uning sabablari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26-dars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Toshkentda “Vabo isyoni”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3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27-dars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Andijon qo‘zg‘oloni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</w:tbl>
    <w:p w:rsidR="0062073C" w:rsidRDefault="0062073C">
      <w:pPr>
        <w:spacing w:after="0"/>
        <w:ind w:left="-1440" w:right="10464"/>
      </w:pPr>
    </w:p>
    <w:tbl>
      <w:tblPr>
        <w:tblStyle w:val="TableGrid"/>
        <w:tblW w:w="11164" w:type="dxa"/>
        <w:tblInd w:w="-1125" w:type="dxa"/>
        <w:tblCellMar>
          <w:top w:w="51" w:type="dxa"/>
          <w:left w:w="43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1313"/>
        <w:gridCol w:w="7232"/>
        <w:gridCol w:w="1028"/>
        <w:gridCol w:w="1591"/>
      </w:tblGrid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28-dars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Milliy-ozodlik harakatlarining ahamiyati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29-dars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 xml:space="preserve">XIX asrning ikkinchi yarmi - </w:t>
            </w:r>
            <w:r>
              <w:rPr>
                <w:rFonts w:ascii="Cambria" w:eastAsia="Cambria" w:hAnsi="Cambria" w:cs="Cambria"/>
                <w:sz w:val="24"/>
              </w:rPr>
              <w:t>XX asr boshlarida qoraqalpoqlarning hududiy joylashuvi va ijtimoiy hayoti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30-dars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Soliq va majburiyatlar. Xalq qo‘zg‘olonlari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31-dars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Qoraqalpoqlar Turkiston general-gubernatorligi tarkibida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32-dars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XIX asr ikkinchi yarmi - XX asr boshlarida qoraqalpoqlar madaniyati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33-dars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Jadidchilik harakatining vujudga kelishi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34-dars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Jadidlarning dasturiy maqsad va vazifalari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35-dars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Jadidchilik harakati namoyandalari va ularning faoliyati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36-dars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Nazorat 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619"/>
        </w:trPr>
        <w:tc>
          <w:tcPr>
            <w:tcW w:w="111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E0B4"/>
            <w:vAlign w:val="center"/>
          </w:tcPr>
          <w:p w:rsidR="0062073C" w:rsidRDefault="00F33EAA">
            <w:pPr>
              <w:spacing w:after="0"/>
              <w:ind w:right="4"/>
              <w:jc w:val="center"/>
            </w:pPr>
            <w:r>
              <w:rPr>
                <w:rFonts w:ascii="Cambria" w:eastAsia="Cambria" w:hAnsi="Cambria" w:cs="Cambria"/>
                <w:b/>
              </w:rPr>
              <w:t>IV CHORAK</w:t>
            </w:r>
          </w:p>
        </w:tc>
      </w:tr>
      <w:tr w:rsidR="0062073C">
        <w:trPr>
          <w:trHeight w:val="619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37-dars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Jadidchilik</w:t>
            </w:r>
            <w:r>
              <w:rPr>
                <w:rFonts w:ascii="Cambria" w:eastAsia="Cambria" w:hAnsi="Cambria" w:cs="Cambria"/>
                <w:sz w:val="24"/>
              </w:rPr>
              <w:tab/>
              <w:t>harakatining</w:t>
            </w:r>
            <w:r>
              <w:rPr>
                <w:rFonts w:ascii="Cambria" w:eastAsia="Cambria" w:hAnsi="Cambria" w:cs="Cambria"/>
                <w:sz w:val="24"/>
              </w:rPr>
              <w:tab/>
              <w:t>Turkiston</w:t>
            </w:r>
            <w:r>
              <w:rPr>
                <w:rFonts w:ascii="Cambria" w:eastAsia="Cambria" w:hAnsi="Cambria" w:cs="Cambria"/>
                <w:sz w:val="24"/>
              </w:rPr>
              <w:tab/>
              <w:t>ijtimoiy-iqtisodiy</w:t>
            </w:r>
            <w:r>
              <w:rPr>
                <w:rFonts w:ascii="Cambria" w:eastAsia="Cambria" w:hAnsi="Cambria" w:cs="Cambria"/>
                <w:sz w:val="24"/>
              </w:rPr>
              <w:tab/>
              <w:t>va</w:t>
            </w:r>
            <w:r>
              <w:rPr>
                <w:rFonts w:ascii="Cambria" w:eastAsia="Cambria" w:hAnsi="Cambria" w:cs="Cambria"/>
                <w:sz w:val="24"/>
              </w:rPr>
              <w:tab/>
              <w:t>madaniy hayotiga ta’siri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2073C" w:rsidRDefault="0062073C"/>
        </w:tc>
      </w:tr>
      <w:tr w:rsidR="0062073C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38-dars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Birinchi jahon urushining boshlanishi va uning Turkistonga ta’siri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39-dars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Turkistonda 1916-yilgi qo‘zg‘olonlarning boshlanishi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40-dars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Jizzax qo‘zg‘oloni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41-dars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Turkistonda 1916-yilgi voqealarning oqibatlari va ahamiyati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42-dars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Buxoro amirligining davlat tuzumi va ijtimoiy-iqtisodiy hayoti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43-dars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Yosh buxoroliklar faoliyati va Buxoro amirligining tugatilishi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44-dars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>XIX asr oxiri - XX asr boshlarida Xiva xonligining davlat tuzumi va ijtimoiy-iqtisodiy ahvoli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605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45-dars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both"/>
            </w:pPr>
            <w:r>
              <w:rPr>
                <w:rFonts w:ascii="Cambria" w:eastAsia="Cambria" w:hAnsi="Cambria" w:cs="Cambria"/>
                <w:sz w:val="24"/>
              </w:rPr>
              <w:t xml:space="preserve">XIX asr oxiri - </w:t>
            </w:r>
            <w:r>
              <w:rPr>
                <w:rFonts w:ascii="Cambria" w:eastAsia="Cambria" w:hAnsi="Cambria" w:cs="Cambria"/>
                <w:sz w:val="24"/>
              </w:rPr>
              <w:t>XX asr boshlarida Xiva xonligining davlat tuzumi va ijtimoiy-iqtisodiy ahvoli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lastRenderedPageBreak/>
              <w:t>46-dars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Xiva xonligining tugatilishi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47-dars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Ta’lim tizimi. Matbuot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48-dars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Turkistonda ilm-fan taraqqiyoti. Turkistonda ilm-fan taraqqiyoti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49-dars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Teatr va musiqa san’ati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2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50-dars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</w:pPr>
            <w:r>
              <w:rPr>
                <w:rFonts w:ascii="Cambria" w:eastAsia="Cambria" w:hAnsi="Cambria" w:cs="Cambria"/>
                <w:sz w:val="24"/>
              </w:rPr>
              <w:t>Me’morchilik va tasviriy san’at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  <w:tr w:rsidR="0062073C">
        <w:trPr>
          <w:trHeight w:val="303"/>
        </w:trPr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right="2"/>
              <w:jc w:val="center"/>
            </w:pPr>
            <w:r>
              <w:rPr>
                <w:rFonts w:ascii="Cambria" w:eastAsia="Cambria" w:hAnsi="Cambria" w:cs="Cambria"/>
                <w:sz w:val="24"/>
              </w:rPr>
              <w:t>51-dars</w:t>
            </w:r>
          </w:p>
        </w:tc>
        <w:tc>
          <w:tcPr>
            <w:tcW w:w="7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ind w:left="2"/>
            </w:pPr>
            <w:r>
              <w:rPr>
                <w:rFonts w:ascii="Cambria" w:eastAsia="Cambria" w:hAnsi="Cambria" w:cs="Cambria"/>
                <w:b/>
                <w:sz w:val="24"/>
              </w:rPr>
              <w:t>Yakuniy nazorat ishi</w:t>
            </w:r>
          </w:p>
        </w:tc>
        <w:tc>
          <w:tcPr>
            <w:tcW w:w="1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F33EAA">
            <w:pPr>
              <w:spacing w:after="0"/>
              <w:jc w:val="center"/>
            </w:pPr>
            <w:r>
              <w:rPr>
                <w:rFonts w:ascii="Cambria" w:eastAsia="Cambria" w:hAnsi="Cambria" w:cs="Cambria"/>
                <w:sz w:val="24"/>
              </w:rPr>
              <w:t>1</w:t>
            </w:r>
          </w:p>
        </w:tc>
        <w:tc>
          <w:tcPr>
            <w:tcW w:w="1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073C" w:rsidRDefault="0062073C"/>
        </w:tc>
      </w:tr>
    </w:tbl>
    <w:p w:rsidR="00F33EAA" w:rsidRDefault="00F33EAA"/>
    <w:sectPr w:rsidR="00F33EAA">
      <w:pgSz w:w="11904" w:h="16834"/>
      <w:pgMar w:top="576" w:right="1440" w:bottom="3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3C"/>
    <w:rsid w:val="0062073C"/>
    <w:rsid w:val="00D81428"/>
    <w:rsid w:val="00F3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2E4BB-D94D-420C-B399-BA252E80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2020-08-15T07:51:00Z</dcterms:created>
  <dcterms:modified xsi:type="dcterms:W3CDTF">2020-08-15T07:51:00Z</dcterms:modified>
</cp:coreProperties>
</file>