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4E" w:rsidRDefault="005A21FA">
      <w:pPr>
        <w:spacing w:after="226"/>
        <w:ind w:left="2507"/>
      </w:pPr>
      <w:r>
        <w:rPr>
          <w:rFonts w:ascii="Cambria" w:eastAsia="Cambria" w:hAnsi="Cambria" w:cs="Cambria"/>
          <w:b/>
          <w:sz w:val="40"/>
        </w:rPr>
        <w:t xml:space="preserve"> O‘ZBEKISTON TARIXI </w:t>
      </w:r>
    </w:p>
    <w:p w:rsidR="00F32F4E" w:rsidRDefault="005A21FA">
      <w:pPr>
        <w:spacing w:after="0"/>
        <w:ind w:left="5"/>
        <w:jc w:val="center"/>
      </w:pPr>
      <w:r>
        <w:rPr>
          <w:rFonts w:ascii="Cambria" w:eastAsia="Cambria" w:hAnsi="Cambria" w:cs="Cambria"/>
          <w:b/>
          <w:sz w:val="44"/>
        </w:rPr>
        <w:t>VII SINF</w:t>
      </w:r>
    </w:p>
    <w:tbl>
      <w:tblPr>
        <w:tblStyle w:val="TableGrid"/>
        <w:tblW w:w="11265" w:type="dxa"/>
        <w:tblInd w:w="-1125" w:type="dxa"/>
        <w:tblCellMar>
          <w:top w:w="39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313"/>
        <w:gridCol w:w="7333"/>
        <w:gridCol w:w="1028"/>
        <w:gridCol w:w="1591"/>
      </w:tblGrid>
      <w:tr w:rsidR="00F32F4E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Darslar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tartibi</w:t>
            </w:r>
            <w:proofErr w:type="spellEnd"/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F4E" w:rsidRDefault="005A21FA">
            <w:pPr>
              <w:spacing w:after="0"/>
              <w:ind w:right="2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Mavzu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nomi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F4E" w:rsidRDefault="005A21FA">
            <w:pPr>
              <w:spacing w:after="0"/>
              <w:ind w:right="1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  <w:proofErr w:type="spellEnd"/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Taqvimiy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muddat</w:t>
            </w:r>
            <w:proofErr w:type="spellEnd"/>
          </w:p>
        </w:tc>
      </w:tr>
      <w:tr w:rsidR="00F32F4E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F32F4E" w:rsidRDefault="00F32F4E"/>
        </w:tc>
        <w:tc>
          <w:tcPr>
            <w:tcW w:w="7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F32F4E" w:rsidRDefault="005A21FA">
            <w:pPr>
              <w:spacing w:after="0"/>
              <w:ind w:left="1303"/>
              <w:jc w:val="center"/>
            </w:pPr>
            <w:r>
              <w:rPr>
                <w:rFonts w:ascii="Cambria" w:eastAsia="Cambria" w:hAnsi="Cambria" w:cs="Cambria"/>
                <w:b/>
              </w:rPr>
              <w:t>I CHORAK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F32F4E" w:rsidRDefault="00F32F4E"/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Diyorimiz jahon sivilizatsiyasi beshiklaridan biri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Ijtimoiy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iqtisodiy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o‘zgarishlar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.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Ilk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o‘rta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asrlarda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Xorazm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Xioniylar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Kidariylar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davlatlari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F4E" w:rsidRDefault="005A21FA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Eftallar davlati. Eftallar davrida ijtimoiy-iqtisodiy va madaniy hayot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O‘rta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Osiyo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xalqlari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Turk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xoqonligi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davrida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G‘arbiy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Turk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xoqonligi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Mahalliy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hokimliklarning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tashkil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topishi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VI–VII asrlarda madaniy hayot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6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F32F4E" w:rsidRDefault="00F32F4E"/>
        </w:tc>
        <w:tc>
          <w:tcPr>
            <w:tcW w:w="7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F32F4E" w:rsidRDefault="005A21FA">
            <w:pPr>
              <w:spacing w:after="0"/>
              <w:ind w:left="1303"/>
              <w:jc w:val="center"/>
            </w:pPr>
            <w:r>
              <w:rPr>
                <w:rFonts w:ascii="Cambria" w:eastAsia="Cambria" w:hAnsi="Cambria" w:cs="Cambria"/>
                <w:b/>
              </w:rPr>
              <w:t>II CHORAK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F32F4E" w:rsidRDefault="00F32F4E"/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F32F4E" w:rsidRDefault="00F32F4E"/>
        </w:tc>
      </w:tr>
      <w:tr w:rsidR="00F32F4E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Movarounnahrda arab xalifaligining o‘rnatilishi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Movarounnahrda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islom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dinining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yoyilishi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Xalifalikka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qarshi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xalq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noroziligi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Abbosiylar davrida Xuroson va Movarounnahr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Qorluqlar, O‘g‘uzlar, Toxiriylar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27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F32F4E" w:rsidRDefault="00F32F4E"/>
        </w:tc>
        <w:tc>
          <w:tcPr>
            <w:tcW w:w="7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F32F4E" w:rsidRDefault="005A21FA">
            <w:pPr>
              <w:spacing w:after="0"/>
              <w:ind w:left="1303"/>
              <w:jc w:val="center"/>
            </w:pPr>
            <w:r>
              <w:rPr>
                <w:rFonts w:ascii="Cambria" w:eastAsia="Cambria" w:hAnsi="Cambria" w:cs="Cambria"/>
                <w:b/>
              </w:rPr>
              <w:t>III CHORAK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F32F4E" w:rsidRDefault="00F32F4E"/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F32F4E" w:rsidRDefault="00F32F4E"/>
        </w:tc>
      </w:tr>
      <w:tr w:rsidR="00F32F4E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17-dars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Somoniylar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18-dars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Somoniylar davrida ijtimoiy-iqtisodiy hayot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19-dars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G‘aznaviylar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20-dars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Qoraxoniylar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21-dars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Xorazm davlati va uning yuksalishi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22-dars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Xorazmshoh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Chingizxon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munosabatlari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23-dars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jc w:val="both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Muhammad Xorazmshohning mamlakat mudofasiga oid tadbirlari va uning oqibati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Jaloliddin Manguberdining Xorazm taxtiga o‘tirishi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Jaloliddin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Manguberdi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mohir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sarkarda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26-dars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Jaloliddin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Manguberdi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mohir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sarkarda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Jaloliddin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Manguberdi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–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Vatan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qahramoni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Chig‘atoy ulusining tashkil topishi.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Ijtimoiy-iqtisodiy va madaniy hayot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Etnik jarayonlar va o‘zbek xalqining shakllanishi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31-dars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Movarounnahr va Xorazmning madaniy hayoti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32-dars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Adabiyot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33-dars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Diniy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bilimlarning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rivojlanishi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34-dars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Me’morchilik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san’at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musiqa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6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35-dars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XIV asrning o‘rtalarida Movarounnahrda ijtimoiy-siyosiy vaziyat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36-dars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27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F32F4E" w:rsidRDefault="00F32F4E"/>
        </w:tc>
        <w:tc>
          <w:tcPr>
            <w:tcW w:w="7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F32F4E" w:rsidRDefault="005A21FA">
            <w:pPr>
              <w:spacing w:after="0"/>
              <w:ind w:left="1303"/>
              <w:jc w:val="center"/>
            </w:pPr>
            <w:r>
              <w:rPr>
                <w:rFonts w:ascii="Cambria" w:eastAsia="Cambria" w:hAnsi="Cambria" w:cs="Cambria"/>
                <w:b/>
              </w:rPr>
              <w:t>IV CHORAK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F32F4E" w:rsidRDefault="00F32F4E"/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F32F4E" w:rsidRDefault="00F32F4E"/>
        </w:tc>
      </w:tr>
      <w:tr w:rsidR="00F32F4E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37-dars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Amir Temur – markazlashgan davlat asoschisi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</w:tbl>
    <w:p w:rsidR="00F32F4E" w:rsidRDefault="00F32F4E">
      <w:pPr>
        <w:spacing w:after="0"/>
        <w:ind w:left="-1440" w:right="10464"/>
      </w:pPr>
    </w:p>
    <w:tbl>
      <w:tblPr>
        <w:tblStyle w:val="TableGrid"/>
        <w:tblW w:w="11268" w:type="dxa"/>
        <w:tblInd w:w="-1128" w:type="dxa"/>
        <w:tblCellMar>
          <w:top w:w="44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  <w:gridCol w:w="7334"/>
        <w:gridCol w:w="1028"/>
        <w:gridCol w:w="1591"/>
      </w:tblGrid>
      <w:tr w:rsidR="00F32F4E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38-dars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Amir Temur saltanatining tashkil topishi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39-dars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Amir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Temurning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tashqi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siyosati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40-dars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Amir Temurning jahon tarixida tutgan o‘rni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41-dars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Amir Temurning jahon tarixida tutgan o‘rni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437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42-dars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Temuriylar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davridagi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siyosiy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jarayonlar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91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43-dars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Mirzo Ulug‘bekning hukmronligi davrida Movarounnahr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17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44-dars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Pr="000A004B" w:rsidRDefault="005A21FA">
            <w:pPr>
              <w:spacing w:after="0"/>
              <w:rPr>
                <w:lang w:val="en-US"/>
              </w:rPr>
            </w:pPr>
            <w:r w:rsidRPr="000A004B">
              <w:rPr>
                <w:rFonts w:ascii="Cambria" w:eastAsia="Cambria" w:hAnsi="Cambria" w:cs="Cambria"/>
                <w:sz w:val="24"/>
                <w:lang w:val="en-US"/>
              </w:rPr>
              <w:t>Temuriylar saltanatining inqirozga yuz tutishi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45-dars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Ijtimoiy-iqtisodiy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taraqqiyot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bunyodkorlik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17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46-dars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286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47-dars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Ta’lim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tizimi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48-dars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Aniq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fanlarning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rivojlanishi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49-dars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Adabiyot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50-dars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Tasviriy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san’at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  <w:tr w:rsidR="00F32F4E">
        <w:trPr>
          <w:trHeight w:val="30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8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51-dars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5A21FA">
            <w:pPr>
              <w:spacing w:after="0"/>
              <w:ind w:left="79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4E" w:rsidRDefault="00F32F4E"/>
        </w:tc>
      </w:tr>
    </w:tbl>
    <w:p w:rsidR="005A21FA" w:rsidRDefault="005A21FA"/>
    <w:sectPr w:rsidR="005A21FA">
      <w:pgSz w:w="11904" w:h="16834"/>
      <w:pgMar w:top="576" w:right="1440" w:bottom="3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4E"/>
    <w:rsid w:val="000A004B"/>
    <w:rsid w:val="005A21FA"/>
    <w:rsid w:val="00F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3DBC4-0111-44BE-9B99-1C7AF01E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2020-08-15T07:49:00Z</dcterms:created>
  <dcterms:modified xsi:type="dcterms:W3CDTF">2020-08-15T07:49:00Z</dcterms:modified>
</cp:coreProperties>
</file>