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23" w:rsidRDefault="00F41EB3">
      <w:bookmarkStart w:id="0" w:name="_GoBack"/>
      <w:bookmarkEnd w:id="0"/>
      <w:r>
        <w:t xml:space="preserve">JAHON TARIXI </w:t>
      </w:r>
      <w:r>
        <w:rPr>
          <w:sz w:val="44"/>
        </w:rPr>
        <w:t>XI SINF</w:t>
      </w:r>
    </w:p>
    <w:tbl>
      <w:tblPr>
        <w:tblStyle w:val="TableGrid"/>
        <w:tblW w:w="9698" w:type="dxa"/>
        <w:tblInd w:w="-420" w:type="dxa"/>
        <w:tblCellMar>
          <w:top w:w="46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766"/>
        <w:gridCol w:w="1027"/>
        <w:gridCol w:w="1592"/>
      </w:tblGrid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sz w:val="24"/>
              </w:rPr>
              <w:t>Darslar tartibi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2" w:right="0"/>
            </w:pPr>
            <w:r>
              <w:rPr>
                <w:sz w:val="24"/>
              </w:rPr>
              <w:t>Mavzu nomi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1" w:right="0"/>
            </w:pPr>
            <w:r>
              <w:rPr>
                <w:sz w:val="24"/>
              </w:rPr>
              <w:t>Soat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sz w:val="24"/>
              </w:rPr>
              <w:t>Taqvimiy muddat</w:t>
            </w:r>
          </w:p>
        </w:tc>
      </w:tr>
      <w:tr w:rsidR="00DD0123">
        <w:trPr>
          <w:trHeight w:val="386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  <w:tc>
          <w:tcPr>
            <w:tcW w:w="57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F41EB3">
            <w:pPr>
              <w:ind w:left="1305" w:right="0"/>
            </w:pPr>
            <w:r>
              <w:rPr>
                <w:sz w:val="22"/>
              </w:rPr>
              <w:t>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1-dars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XX asr ohiri - XX asr boshlarida xalqaro munosabatlar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2-dars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both"/>
            </w:pPr>
            <w:r>
              <w:rPr>
                <w:b w:val="0"/>
                <w:sz w:val="24"/>
              </w:rPr>
              <w:t xml:space="preserve">Sharqiy Yevropa mamlakatlarida demokratik inqiloblar va sotsialistik lagerning parchalanishi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3-dars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tabs>
                <w:tab w:val="center" w:pos="1392"/>
                <w:tab w:val="center" w:pos="2909"/>
                <w:tab w:val="center" w:pos="3969"/>
                <w:tab w:val="center" w:pos="4613"/>
                <w:tab w:val="right" w:pos="5690"/>
              </w:tabs>
              <w:ind w:left="0" w:right="0"/>
              <w:jc w:val="left"/>
            </w:pPr>
            <w:r>
              <w:rPr>
                <w:b w:val="0"/>
                <w:sz w:val="24"/>
              </w:rPr>
              <w:t>Sovet</w:t>
            </w:r>
            <w:r>
              <w:rPr>
                <w:b w:val="0"/>
                <w:sz w:val="24"/>
              </w:rPr>
              <w:tab/>
              <w:t>davlatining</w:t>
            </w:r>
            <w:r>
              <w:rPr>
                <w:b w:val="0"/>
                <w:sz w:val="24"/>
              </w:rPr>
              <w:tab/>
              <w:t>parchalanishi</w:t>
            </w:r>
            <w:r>
              <w:rPr>
                <w:b w:val="0"/>
                <w:sz w:val="24"/>
              </w:rPr>
              <w:tab/>
              <w:t>va</w:t>
            </w:r>
            <w:r>
              <w:rPr>
                <w:b w:val="0"/>
                <w:sz w:val="24"/>
              </w:rPr>
              <w:tab/>
              <w:t>sobiq</w:t>
            </w:r>
            <w:r>
              <w:rPr>
                <w:b w:val="0"/>
                <w:sz w:val="24"/>
              </w:rPr>
              <w:tab/>
              <w:t>sovet</w:t>
            </w:r>
          </w:p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respublikalarida mustaqillikning e’lon qilinishi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4-dars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Rossiya Federatsiyasi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5-dars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</w:t>
            </w:r>
            <w:r>
              <w:rPr>
                <w:b w:val="0"/>
                <w:sz w:val="24"/>
              </w:rPr>
              <w:tab/>
              <w:t>Ukraina,</w:t>
            </w:r>
            <w:r>
              <w:rPr>
                <w:b w:val="0"/>
                <w:sz w:val="24"/>
              </w:rPr>
              <w:tab/>
              <w:t>Belarus</w:t>
            </w:r>
            <w:r>
              <w:rPr>
                <w:b w:val="0"/>
                <w:sz w:val="24"/>
              </w:rPr>
              <w:tab/>
              <w:t>va</w:t>
            </w:r>
            <w:r>
              <w:rPr>
                <w:b w:val="0"/>
                <w:sz w:val="24"/>
              </w:rPr>
              <w:tab/>
              <w:t>Moldava respublikasi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6-dars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Boltiqbo‘yi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7-dars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Kavkazorti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8-dars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Markaziy Osiyo davlatlari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2"/>
            </w:pPr>
            <w:r>
              <w:rPr>
                <w:b w:val="0"/>
                <w:sz w:val="24"/>
              </w:rPr>
              <w:t>9-dars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5" w:right="0"/>
              <w:jc w:val="left"/>
            </w:pPr>
            <w:r>
              <w:rPr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991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10-dars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 xml:space="preserve">G‘arb mamlakatlarida integratsiyalashuv </w:t>
            </w:r>
          </w:p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jarayonlarining jadallashuvi. YevropaIttifoqi va  AQSH munosabatlari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1" w:right="0"/>
            </w:pPr>
            <w:r>
              <w:rPr>
                <w:sz w:val="22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11-dars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12-dars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Germaniya Federativ Respublikasi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13-dars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Buyuk Britaniya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14-dars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Fransiya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15-dars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5" w:right="0"/>
              <w:jc w:val="left"/>
            </w:pPr>
            <w:r>
              <w:rPr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lastRenderedPageBreak/>
              <w:t>16-dars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Italiya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7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  <w:tc>
          <w:tcPr>
            <w:tcW w:w="57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F41EB3">
            <w:pPr>
              <w:ind w:left="1305" w:right="0"/>
            </w:pPr>
            <w:r>
              <w:rPr>
                <w:sz w:val="22"/>
              </w:rPr>
              <w:t>II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588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17-dars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123" w:rsidRDefault="00F41EB3">
            <w:pPr>
              <w:ind w:left="0" w:right="14"/>
              <w:jc w:val="both"/>
            </w:pPr>
            <w:r>
              <w:rPr>
                <w:b w:val="0"/>
                <w:sz w:val="24"/>
              </w:rPr>
              <w:t xml:space="preserve">Osiyo,  Afrika va  Lotin  Amerikasi mamlakatlari siyosiy, ijtimoiy-iqtisodiy rivojlanishining asosiy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123" w:rsidRDefault="00F41EB3">
            <w:pPr>
              <w:ind w:left="1" w:right="0"/>
            </w:pPr>
            <w:r>
              <w:rPr>
                <w:sz w:val="22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18-dars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Xitoy Xalq Respublikasi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19-dars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Yaponiya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20-dars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</w:t>
            </w:r>
            <w:r>
              <w:rPr>
                <w:b w:val="0"/>
                <w:sz w:val="24"/>
              </w:rPr>
              <w:tab/>
              <w:t>–</w:t>
            </w:r>
            <w:r>
              <w:rPr>
                <w:b w:val="0"/>
                <w:sz w:val="24"/>
              </w:rPr>
              <w:tab/>
              <w:t>2017-yillarda</w:t>
            </w:r>
            <w:r>
              <w:rPr>
                <w:b w:val="0"/>
                <w:sz w:val="24"/>
              </w:rPr>
              <w:tab/>
              <w:t>Janubi-Sharqiy</w:t>
            </w:r>
            <w:r>
              <w:rPr>
                <w:b w:val="0"/>
                <w:sz w:val="24"/>
              </w:rPr>
              <w:tab/>
              <w:t>Osiyo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21-dars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Hindiston Respublikasi.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22-dars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23-dars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Turkiya Respublikasi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24-dars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Eron Islom Respublikas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25-dars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Pokiston va Afg‘oniston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26-dars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Suriya va Iroq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27-dars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</w:t>
            </w:r>
            <w:r>
              <w:rPr>
                <w:b w:val="0"/>
                <w:sz w:val="24"/>
              </w:rPr>
              <w:tab/>
              <w:t>Isroil</w:t>
            </w:r>
            <w:r>
              <w:rPr>
                <w:b w:val="0"/>
                <w:sz w:val="24"/>
              </w:rPr>
              <w:tab/>
              <w:t>davlati</w:t>
            </w:r>
            <w:r>
              <w:rPr>
                <w:b w:val="0"/>
                <w:sz w:val="24"/>
              </w:rPr>
              <w:tab/>
              <w:t>va</w:t>
            </w:r>
            <w:r>
              <w:rPr>
                <w:b w:val="0"/>
                <w:sz w:val="24"/>
              </w:rPr>
              <w:tab/>
              <w:t>Falastin muammosi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28-dars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Lotin Amerikasi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50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29-dars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b w:val="0"/>
                <w:sz w:val="24"/>
              </w:rPr>
              <w:t>1991-2017-yillarda Afrika mamlakatlari.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3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</w:tbl>
    <w:p w:rsidR="00DD0123" w:rsidRDefault="00DD0123">
      <w:pPr>
        <w:ind w:left="-1440" w:right="10464"/>
        <w:jc w:val="left"/>
      </w:pPr>
    </w:p>
    <w:tbl>
      <w:tblPr>
        <w:tblStyle w:val="TableGrid"/>
        <w:tblW w:w="9700" w:type="dxa"/>
        <w:tblInd w:w="-422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5"/>
        <w:gridCol w:w="5766"/>
        <w:gridCol w:w="1027"/>
        <w:gridCol w:w="1592"/>
      </w:tblGrid>
      <w:tr w:rsidR="00DD0123">
        <w:trPr>
          <w:trHeight w:val="1210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30-dars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spacing w:after="3"/>
              <w:ind w:left="0" w:right="0"/>
              <w:jc w:val="left"/>
            </w:pPr>
            <w:r>
              <w:rPr>
                <w:b w:val="0"/>
                <w:sz w:val="24"/>
              </w:rPr>
              <w:t>XX asr  oxiri – XXI asr boshlarida globallashuv</w:t>
            </w:r>
          </w:p>
          <w:p w:rsidR="00DD0123" w:rsidRDefault="00F41EB3">
            <w:pPr>
              <w:ind w:left="0" w:right="0"/>
              <w:jc w:val="left"/>
            </w:pPr>
            <w:r>
              <w:rPr>
                <w:b w:val="0"/>
                <w:sz w:val="24"/>
              </w:rPr>
              <w:t>muammolari, harbiy, ekstremistik va ekologik xavfxatarlar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31-dars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  <w:jc w:val="both"/>
            </w:pPr>
            <w:r>
              <w:rPr>
                <w:b w:val="0"/>
                <w:sz w:val="24"/>
              </w:rPr>
              <w:t>XX asr oxiri - XXI asr boshlarida barqaror rivojlanish va etno-ijtimoiy muammolar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605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32-dars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tabs>
                <w:tab w:val="center" w:pos="137"/>
                <w:tab w:val="center" w:pos="655"/>
                <w:tab w:val="center" w:pos="1273"/>
                <w:tab w:val="center" w:pos="1768"/>
                <w:tab w:val="center" w:pos="2204"/>
                <w:tab w:val="center" w:pos="2758"/>
                <w:tab w:val="center" w:pos="3684"/>
                <w:tab w:val="center" w:pos="5068"/>
              </w:tabs>
              <w:ind w:left="0"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4"/>
              </w:rPr>
              <w:t>XX</w:t>
            </w:r>
            <w:r>
              <w:rPr>
                <w:b w:val="0"/>
                <w:sz w:val="24"/>
              </w:rPr>
              <w:tab/>
              <w:t>asr</w:t>
            </w:r>
            <w:r>
              <w:rPr>
                <w:b w:val="0"/>
                <w:sz w:val="24"/>
              </w:rPr>
              <w:tab/>
              <w:t>oxiri</w:t>
            </w:r>
            <w:r>
              <w:rPr>
                <w:b w:val="0"/>
                <w:sz w:val="24"/>
              </w:rPr>
              <w:tab/>
              <w:t>-</w:t>
            </w:r>
            <w:r>
              <w:rPr>
                <w:b w:val="0"/>
                <w:sz w:val="24"/>
              </w:rPr>
              <w:tab/>
              <w:t>XXI</w:t>
            </w:r>
            <w:r>
              <w:rPr>
                <w:b w:val="0"/>
                <w:sz w:val="24"/>
              </w:rPr>
              <w:tab/>
              <w:t>asr</w:t>
            </w:r>
            <w:r>
              <w:rPr>
                <w:b w:val="0"/>
                <w:sz w:val="24"/>
              </w:rPr>
              <w:tab/>
              <w:t>boshlarida</w:t>
            </w:r>
            <w:r>
              <w:rPr>
                <w:b w:val="0"/>
                <w:sz w:val="24"/>
              </w:rPr>
              <w:tab/>
              <w:t>ilmiy-texnik</w:t>
            </w:r>
          </w:p>
          <w:p w:rsidR="00DD0123" w:rsidRDefault="00F41EB3">
            <w:pPr>
              <w:ind w:left="0" w:right="0"/>
              <w:jc w:val="left"/>
            </w:pPr>
            <w:r>
              <w:rPr>
                <w:b w:val="0"/>
                <w:sz w:val="24"/>
              </w:rPr>
              <w:t>taraqqiyot. Ilm-fan, adabiyot, san’at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3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lastRenderedPageBreak/>
              <w:t>33-dars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sz w:val="24"/>
              </w:rPr>
              <w:t>Nazorat 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  <w:tr w:rsidR="00DD0123">
        <w:trPr>
          <w:trHeight w:val="302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34-dars</w:t>
            </w:r>
          </w:p>
        </w:tc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2" w:right="0"/>
              <w:jc w:val="left"/>
            </w:pPr>
            <w:r>
              <w:rPr>
                <w:sz w:val="24"/>
              </w:rPr>
              <w:t>Takrorlash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F41EB3">
            <w:pPr>
              <w:ind w:left="0" w:right="0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123" w:rsidRDefault="00DD0123">
            <w:pPr>
              <w:spacing w:after="160"/>
              <w:ind w:left="0" w:right="0"/>
              <w:jc w:val="left"/>
            </w:pPr>
          </w:p>
        </w:tc>
      </w:tr>
    </w:tbl>
    <w:p w:rsidR="00F41EB3" w:rsidRDefault="00F41EB3"/>
    <w:sectPr w:rsidR="00F41EB3">
      <w:pgSz w:w="11904" w:h="16834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23"/>
    <w:rsid w:val="00DD0123"/>
    <w:rsid w:val="00EA72FC"/>
    <w:rsid w:val="00F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94C64-52D9-48DB-99EE-5FABCE2D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901" w:right="2974"/>
      <w:jc w:val="center"/>
    </w:pPr>
    <w:rPr>
      <w:rFonts w:ascii="Cambria" w:eastAsia="Cambria" w:hAnsi="Cambria" w:cs="Cambria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2020-08-15T07:54:00Z</dcterms:created>
  <dcterms:modified xsi:type="dcterms:W3CDTF">2020-08-15T07:54:00Z</dcterms:modified>
</cp:coreProperties>
</file>