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7BF" w:rsidRDefault="002717BF" w:rsidP="002717BF">
      <w:pPr>
        <w:ind w:right="566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717BF">
        <w:rPr>
          <w:rFonts w:ascii="Times New Roman" w:hAnsi="Times New Roman"/>
          <w:b/>
          <w:sz w:val="32"/>
          <w:szCs w:val="32"/>
        </w:rPr>
        <w:t>“</w:t>
      </w:r>
      <w:r w:rsidRPr="006E7498">
        <w:rPr>
          <w:rFonts w:ascii="Times New Roman" w:hAnsi="Times New Roman"/>
          <w:b/>
          <w:sz w:val="32"/>
          <w:szCs w:val="32"/>
        </w:rPr>
        <w:t>ZUKKO KITOBXON”</w:t>
      </w:r>
    </w:p>
    <w:p w:rsidR="002717BF" w:rsidRPr="006E7498" w:rsidRDefault="002717BF" w:rsidP="002717BF">
      <w:pPr>
        <w:ind w:right="566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E7498">
        <w:rPr>
          <w:rFonts w:ascii="Times New Roman" w:hAnsi="Times New Roman"/>
          <w:b/>
          <w:sz w:val="32"/>
          <w:szCs w:val="32"/>
        </w:rPr>
        <w:t xml:space="preserve"> SHOU-TANLOVI</w:t>
      </w:r>
    </w:p>
    <w:p w:rsidR="002717BF" w:rsidRDefault="002717BF" w:rsidP="002717BF">
      <w:pPr>
        <w:ind w:right="566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6E7498">
        <w:rPr>
          <w:rFonts w:ascii="Times New Roman" w:hAnsi="Times New Roman"/>
          <w:b/>
          <w:sz w:val="32"/>
          <w:szCs w:val="32"/>
        </w:rPr>
        <w:t xml:space="preserve">(7-sinf </w:t>
      </w:r>
      <w:proofErr w:type="spellStart"/>
      <w:r w:rsidRPr="006E7498">
        <w:rPr>
          <w:rFonts w:ascii="Times New Roman" w:hAnsi="Times New Roman"/>
          <w:b/>
          <w:sz w:val="32"/>
          <w:szCs w:val="32"/>
        </w:rPr>
        <w:t>o`quvchilarining</w:t>
      </w:r>
      <w:proofErr w:type="spellEnd"/>
      <w:r w:rsidRPr="006E749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E7498">
        <w:rPr>
          <w:rFonts w:ascii="Times New Roman" w:hAnsi="Times New Roman"/>
          <w:b/>
          <w:sz w:val="32"/>
          <w:szCs w:val="32"/>
        </w:rPr>
        <w:t>ma’naviy-ma’rifiy</w:t>
      </w:r>
      <w:proofErr w:type="spellEnd"/>
      <w:r w:rsidRPr="006E7498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E7498">
        <w:rPr>
          <w:rFonts w:ascii="Times New Roman" w:hAnsi="Times New Roman"/>
          <w:b/>
          <w:sz w:val="32"/>
          <w:szCs w:val="32"/>
        </w:rPr>
        <w:t>kechasi</w:t>
      </w:r>
      <w:proofErr w:type="spellEnd"/>
      <w:r w:rsidRPr="006E7498">
        <w:rPr>
          <w:rFonts w:ascii="Times New Roman" w:hAnsi="Times New Roman"/>
          <w:b/>
          <w:sz w:val="32"/>
          <w:szCs w:val="32"/>
        </w:rPr>
        <w:t>)</w:t>
      </w:r>
    </w:p>
    <w:p w:rsidR="002717BF" w:rsidRPr="00764021" w:rsidRDefault="002717BF" w:rsidP="002717BF">
      <w:pPr>
        <w:ind w:right="566"/>
        <w:contextualSpacing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***</w:t>
      </w:r>
    </w:p>
    <w:tbl>
      <w:tblPr>
        <w:tblpPr w:leftFromText="180" w:rightFromText="180" w:vertAnchor="text" w:horzAnchor="margin" w:tblpY="2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5"/>
      </w:tblGrid>
      <w:tr w:rsidR="002717BF" w:rsidRPr="00764021" w:rsidTr="00865C24">
        <w:tc>
          <w:tcPr>
            <w:tcW w:w="101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717BF" w:rsidRPr="00764021" w:rsidRDefault="002717BF" w:rsidP="002717BF">
            <w:pPr>
              <w:ind w:right="566" w:firstLine="708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 xml:space="preserve">P.S.     </w:t>
            </w:r>
            <w:proofErr w:type="gramStart"/>
            <w:r w:rsidRPr="00764021">
              <w:rPr>
                <w:rFonts w:ascii="Times New Roman" w:hAnsi="Times New Roman"/>
                <w:b/>
                <w:sz w:val="32"/>
                <w:szCs w:val="32"/>
                <w:u w:val="single"/>
              </w:rPr>
              <w:t>E  S</w:t>
            </w:r>
            <w:proofErr w:type="gramEnd"/>
            <w:r w:rsidRPr="00764021">
              <w:rPr>
                <w:rFonts w:ascii="Times New Roman" w:hAnsi="Times New Roman"/>
                <w:b/>
                <w:sz w:val="32"/>
                <w:szCs w:val="32"/>
                <w:u w:val="single"/>
              </w:rPr>
              <w:t xml:space="preserve">  L  A  T  M  A</w:t>
            </w:r>
          </w:p>
          <w:p w:rsidR="002717BF" w:rsidRPr="00764021" w:rsidRDefault="002717BF" w:rsidP="002717BF">
            <w:pPr>
              <w:ind w:right="566" w:firstLine="708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shou-tanlovi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oktabr-ona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tili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adabiyot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fan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oyligida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o`tkazilsa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maqsadga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muvofiq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Tadbirdan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bir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necha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oy,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yoki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ta’til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davomida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o`qilgan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asarlar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yuzasidan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o`tkaziladi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O`qish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uchun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o`quvchilarga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fan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o`qituvchisi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tomonidan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tavsiyalar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beriladi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Masalan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tanlov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7-sinflar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o`rtasida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o`tkazilsa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,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quyidagi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badiiy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asarlar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o`qishga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tavsiya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etiladi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: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Oq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kema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qissasi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(Ch.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Aytmatov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Mehrobdan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chayon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(A.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Qodiriy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Otamdan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qolgan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dalalar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(T.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Murod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Ot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kishnagan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oqshom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(T.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Murod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Yovvoyi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yo`rg`a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(E. S.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Tompson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Mehr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Suhayl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 – “</w:t>
            </w:r>
            <w:proofErr w:type="spellStart"/>
            <w:proofErr w:type="gramStart"/>
            <w:r w:rsidRPr="00764021">
              <w:rPr>
                <w:rFonts w:ascii="Times New Roman" w:hAnsi="Times New Roman"/>
                <w:sz w:val="32"/>
                <w:szCs w:val="32"/>
              </w:rPr>
              <w:t>Xamsa”ning</w:t>
            </w:r>
            <w:proofErr w:type="spellEnd"/>
            <w:proofErr w:type="gram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4-dostoni 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Saba’i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sayyor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hikoyati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(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Alisher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Navoiy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  <w:lang w:val="uz-Cyrl-UZ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Me’mor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”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romani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</w:t>
            </w:r>
            <w:r w:rsidRPr="00764021">
              <w:rPr>
                <w:rFonts w:ascii="Times New Roman" w:hAnsi="Times New Roman"/>
                <w:sz w:val="32"/>
                <w:szCs w:val="32"/>
              </w:rPr>
              <w:t>(</w:t>
            </w:r>
            <w:r w:rsidRPr="00764021">
              <w:rPr>
                <w:rFonts w:ascii="Times New Roman" w:hAnsi="Times New Roman"/>
                <w:sz w:val="32"/>
                <w:szCs w:val="32"/>
                <w:lang w:val="uz-Cyrl-UZ"/>
              </w:rPr>
              <w:t>Mirmuhsin</w:t>
            </w:r>
            <w:r w:rsidRPr="00764021">
              <w:rPr>
                <w:rFonts w:ascii="Times New Roman" w:hAnsi="Times New Roman"/>
                <w:sz w:val="32"/>
                <w:szCs w:val="32"/>
              </w:rPr>
              <w:t>)</w:t>
            </w:r>
          </w:p>
          <w:p w:rsidR="002717BF" w:rsidRPr="00764021" w:rsidRDefault="002717BF" w:rsidP="002717BF">
            <w:pPr>
              <w:numPr>
                <w:ilvl w:val="0"/>
                <w:numId w:val="3"/>
              </w:num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“Tom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Soyerning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yangi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sarguzashtlari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” (Mark </w:t>
            </w:r>
            <w:proofErr w:type="spellStart"/>
            <w:proofErr w:type="gram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Tven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) 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va</w:t>
            </w:r>
            <w:proofErr w:type="spellEnd"/>
            <w:proofErr w:type="gram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boshqa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o`quvchilar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ruhiyatiga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mos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>asarlar</w:t>
            </w:r>
            <w:proofErr w:type="spellEnd"/>
            <w:r w:rsidRPr="00764021">
              <w:rPr>
                <w:rFonts w:ascii="Times New Roman" w:hAnsi="Times New Roman"/>
                <w:bCs/>
                <w:sz w:val="32"/>
                <w:szCs w:val="32"/>
              </w:rPr>
              <w:t xml:space="preserve">.                                    </w:t>
            </w:r>
          </w:p>
        </w:tc>
      </w:tr>
    </w:tbl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left="422" w:right="566"/>
        <w:jc w:val="both"/>
        <w:rPr>
          <w:rFonts w:ascii="Times New Roman" w:hAnsi="Times New Roman"/>
          <w:b/>
          <w:i/>
          <w:sz w:val="32"/>
          <w:szCs w:val="32"/>
        </w:rPr>
      </w:pPr>
      <w:r w:rsidRPr="007640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Tadbir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bo`ladigan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zal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bayramona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bezatilgan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>.</w:t>
      </w:r>
    </w:p>
    <w:p w:rsidR="002717BF" w:rsidRPr="00764021" w:rsidRDefault="002717BF" w:rsidP="002717BF">
      <w:pPr>
        <w:ind w:left="422"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ind w:left="422"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Kitob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qorong’u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zulmatni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764021">
        <w:rPr>
          <w:rFonts w:ascii="Times New Roman" w:hAnsi="Times New Roman"/>
          <w:sz w:val="32"/>
          <w:szCs w:val="32"/>
        </w:rPr>
        <w:t>yorituvchi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kuch</w:t>
      </w:r>
      <w:proofErr w:type="spellEnd"/>
      <w:r w:rsidRPr="00764021">
        <w:rPr>
          <w:rFonts w:ascii="Times New Roman" w:hAnsi="Times New Roman"/>
          <w:sz w:val="32"/>
          <w:szCs w:val="32"/>
        </w:rPr>
        <w:t>.”</w:t>
      </w:r>
    </w:p>
    <w:p w:rsidR="002717BF" w:rsidRPr="00764021" w:rsidRDefault="002717BF" w:rsidP="002717BF">
      <w:pPr>
        <w:ind w:left="422"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Kitob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oldida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barcha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narsa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xira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tortadi</w:t>
      </w:r>
      <w:proofErr w:type="spellEnd"/>
      <w:r w:rsidRPr="00764021">
        <w:rPr>
          <w:rFonts w:ascii="Times New Roman" w:hAnsi="Times New Roman"/>
          <w:sz w:val="32"/>
          <w:szCs w:val="32"/>
        </w:rPr>
        <w:t>!”</w:t>
      </w:r>
    </w:p>
    <w:p w:rsidR="002717BF" w:rsidRPr="00764021" w:rsidRDefault="002717BF" w:rsidP="002717BF">
      <w:pPr>
        <w:ind w:left="422"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>“</w:t>
      </w:r>
      <w:proofErr w:type="spellStart"/>
      <w:r w:rsidRPr="00764021">
        <w:rPr>
          <w:rFonts w:ascii="Times New Roman" w:hAnsi="Times New Roman"/>
          <w:sz w:val="32"/>
          <w:szCs w:val="32"/>
        </w:rPr>
        <w:t>Kitob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taxtdan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afzal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!” 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boshqa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764021">
        <w:rPr>
          <w:rFonts w:ascii="Times New Roman" w:hAnsi="Times New Roman"/>
          <w:sz w:val="32"/>
          <w:szCs w:val="32"/>
        </w:rPr>
        <w:t>qator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shior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hikmatli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so’zlar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764021">
        <w:rPr>
          <w:rFonts w:ascii="Times New Roman" w:hAnsi="Times New Roman"/>
          <w:sz w:val="32"/>
          <w:szCs w:val="32"/>
        </w:rPr>
        <w:t>yozilgan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lavhalar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osilgan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                                                                                       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 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i/>
          <w:sz w:val="32"/>
          <w:szCs w:val="32"/>
        </w:rPr>
      </w:pP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Ishtirokchilar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 7-sinf </w:t>
      </w:r>
      <w:proofErr w:type="spellStart"/>
      <w:r w:rsidRPr="00764021">
        <w:rPr>
          <w:rFonts w:ascii="Times New Roman" w:hAnsi="Times New Roman"/>
          <w:b/>
          <w:i/>
          <w:sz w:val="32"/>
          <w:szCs w:val="32"/>
        </w:rPr>
        <w:t>o’quvchilari</w:t>
      </w:r>
      <w:proofErr w:type="spellEnd"/>
      <w:r w:rsidRPr="00764021">
        <w:rPr>
          <w:rFonts w:ascii="Times New Roman" w:hAnsi="Times New Roman"/>
          <w:b/>
          <w:i/>
          <w:sz w:val="32"/>
          <w:szCs w:val="32"/>
        </w:rPr>
        <w:t xml:space="preserve">. 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i/>
          <w:sz w:val="32"/>
          <w:szCs w:val="32"/>
        </w:rPr>
        <w:t>Kirish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so’zi</w:t>
      </w:r>
      <w:proofErr w:type="spellEnd"/>
      <w:r w:rsidRPr="00764021">
        <w:rPr>
          <w:rFonts w:ascii="Times New Roman" w:hAnsi="Times New Roman"/>
          <w:sz w:val="32"/>
          <w:szCs w:val="32"/>
        </w:rPr>
        <w:t>:</w:t>
      </w:r>
    </w:p>
    <w:p w:rsidR="002717BF" w:rsidRPr="00764021" w:rsidRDefault="002717BF" w:rsidP="002717BF">
      <w:pPr>
        <w:ind w:right="566" w:firstLine="708"/>
        <w:jc w:val="both"/>
        <w:rPr>
          <w:rFonts w:ascii="Times New Roman" w:hAnsi="Times New Roman"/>
          <w:sz w:val="32"/>
          <w:szCs w:val="32"/>
        </w:rPr>
      </w:pPr>
      <w:proofErr w:type="gramStart"/>
      <w:r w:rsidRPr="00764021">
        <w:rPr>
          <w:rFonts w:ascii="Times New Roman" w:hAnsi="Times New Roman"/>
          <w:sz w:val="32"/>
          <w:szCs w:val="32"/>
        </w:rPr>
        <w:t xml:space="preserve">“ </w:t>
      </w:r>
      <w:proofErr w:type="spellStart"/>
      <w:r w:rsidRPr="00764021">
        <w:rPr>
          <w:rFonts w:ascii="Times New Roman" w:hAnsi="Times New Roman"/>
          <w:sz w:val="32"/>
          <w:szCs w:val="32"/>
        </w:rPr>
        <w:t>O’zimizdagi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barcha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yaxshi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fazilatlar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minaddorman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” , - </w:t>
      </w:r>
      <w:proofErr w:type="spellStart"/>
      <w:r w:rsidRPr="00764021">
        <w:rPr>
          <w:rFonts w:ascii="Times New Roman" w:hAnsi="Times New Roman"/>
          <w:sz w:val="32"/>
          <w:szCs w:val="32"/>
        </w:rPr>
        <w:t>degan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ekan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donishmandlarimiz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</w:p>
    <w:p w:rsidR="002717BF" w:rsidRPr="00764021" w:rsidRDefault="002717BF" w:rsidP="002717BF">
      <w:pPr>
        <w:ind w:right="566" w:firstLine="708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gramStart"/>
      <w:r w:rsidRPr="00764021">
        <w:rPr>
          <w:rFonts w:ascii="Times New Roman" w:hAnsi="Times New Roman"/>
          <w:sz w:val="32"/>
          <w:szCs w:val="32"/>
        </w:rPr>
        <w:t xml:space="preserve">Zero,  </w:t>
      </w:r>
      <w:proofErr w:type="spellStart"/>
      <w:r w:rsidRPr="00764021">
        <w:rPr>
          <w:rFonts w:ascii="Times New Roman" w:hAnsi="Times New Roman"/>
          <w:sz w:val="32"/>
          <w:szCs w:val="32"/>
        </w:rPr>
        <w:t>kitob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insonga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yaqin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do’st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qorong’u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zulmatni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yorituvchi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764021">
        <w:rPr>
          <w:rFonts w:ascii="Times New Roman" w:hAnsi="Times New Roman"/>
          <w:sz w:val="32"/>
          <w:szCs w:val="32"/>
        </w:rPr>
        <w:t>shamchiroqdir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Shunday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ekan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kitobdan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also </w:t>
      </w:r>
      <w:proofErr w:type="spellStart"/>
      <w:r w:rsidRPr="00764021">
        <w:rPr>
          <w:rFonts w:ascii="Times New Roman" w:hAnsi="Times New Roman"/>
          <w:sz w:val="32"/>
          <w:szCs w:val="32"/>
        </w:rPr>
        <w:t>uzoqlashmang</w:t>
      </w:r>
      <w:proofErr w:type="spellEnd"/>
      <w:r w:rsidRPr="00764021">
        <w:rPr>
          <w:rFonts w:ascii="Times New Roman" w:hAnsi="Times New Roman"/>
          <w:sz w:val="32"/>
          <w:szCs w:val="32"/>
        </w:rPr>
        <w:t>!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ab/>
      </w:r>
    </w:p>
    <w:p w:rsidR="002717BF" w:rsidRPr="00764021" w:rsidRDefault="002717BF" w:rsidP="002717BF">
      <w:pPr>
        <w:ind w:right="566" w:firstLine="708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lastRenderedPageBreak/>
        <w:t xml:space="preserve">Aziz 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o’quvchilar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 </w:t>
      </w:r>
      <w:proofErr w:type="spellStart"/>
      <w:r w:rsidRPr="00764021">
        <w:rPr>
          <w:rFonts w:ascii="Times New Roman" w:hAnsi="Times New Roman"/>
          <w:sz w:val="32"/>
          <w:szCs w:val="32"/>
        </w:rPr>
        <w:t>bugungi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Zukko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tanlovini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ochiq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deb </w:t>
      </w:r>
      <w:proofErr w:type="spellStart"/>
      <w:r w:rsidRPr="00764021">
        <w:rPr>
          <w:rFonts w:ascii="Times New Roman" w:hAnsi="Times New Roman"/>
          <w:sz w:val="32"/>
          <w:szCs w:val="32"/>
        </w:rPr>
        <w:t>e’lon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qilamiz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Ishtirokchi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jamoalar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tanishamiz</w:t>
      </w:r>
      <w:proofErr w:type="spellEnd"/>
      <w:r w:rsidRPr="00764021">
        <w:rPr>
          <w:rFonts w:ascii="Times New Roman" w:hAnsi="Times New Roman"/>
          <w:sz w:val="32"/>
          <w:szCs w:val="32"/>
        </w:rPr>
        <w:t>: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</w:p>
    <w:tbl>
      <w:tblPr>
        <w:tblW w:w="9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3"/>
        <w:gridCol w:w="3163"/>
        <w:gridCol w:w="3164"/>
      </w:tblGrid>
      <w:tr w:rsidR="002717BF" w:rsidRPr="00764021" w:rsidTr="00865C24">
        <w:trPr>
          <w:trHeight w:val="577"/>
        </w:trPr>
        <w:tc>
          <w:tcPr>
            <w:tcW w:w="3163" w:type="dxa"/>
          </w:tcPr>
          <w:p w:rsidR="002717BF" w:rsidRPr="00764021" w:rsidRDefault="002717BF" w:rsidP="002717BF">
            <w:pPr>
              <w:ind w:right="70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1-jamoa: 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Tafakkur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63" w:type="dxa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2-jamoa</w:t>
            </w:r>
            <w:proofErr w:type="gramStart"/>
            <w:r w:rsidRPr="00764021">
              <w:rPr>
                <w:rFonts w:ascii="Times New Roman" w:hAnsi="Times New Roman"/>
                <w:sz w:val="32"/>
                <w:szCs w:val="32"/>
              </w:rPr>
              <w:t>:  “</w:t>
            </w:r>
            <w:proofErr w:type="spellStart"/>
            <w:proofErr w:type="gramEnd"/>
            <w:r w:rsidRPr="00764021">
              <w:rPr>
                <w:rFonts w:ascii="Times New Roman" w:hAnsi="Times New Roman"/>
                <w:sz w:val="32"/>
                <w:szCs w:val="32"/>
              </w:rPr>
              <w:t>Mezon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164" w:type="dxa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3-jamoa: 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Fikrat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  <w:tr w:rsidR="002717BF" w:rsidRPr="00764021" w:rsidTr="00865C24">
        <w:trPr>
          <w:trHeight w:val="687"/>
        </w:trPr>
        <w:tc>
          <w:tcPr>
            <w:tcW w:w="3163" w:type="dxa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drawing>
                <wp:anchor distT="0" distB="0" distL="114300" distR="114300" simplePos="0" relativeHeight="251662336" behindDoc="0" locked="0" layoutInCell="1" allowOverlap="1" wp14:anchorId="27B240ED" wp14:editId="7C719458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53340</wp:posOffset>
                  </wp:positionV>
                  <wp:extent cx="1586865" cy="2397125"/>
                  <wp:effectExtent l="19050" t="0" r="0" b="0"/>
                  <wp:wrapSquare wrapText="bothSides"/>
                  <wp:docPr id="18" name="Рисунок 18" descr="tafakk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tafakk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5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239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3" w:type="dxa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drawing>
                <wp:anchor distT="0" distB="0" distL="114300" distR="114300" simplePos="0" relativeHeight="251660288" behindDoc="0" locked="0" layoutInCell="1" allowOverlap="1" wp14:anchorId="2C54E26A" wp14:editId="4F7ECC75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53340</wp:posOffset>
                  </wp:positionV>
                  <wp:extent cx="1690370" cy="2397125"/>
                  <wp:effectExtent l="19050" t="0" r="5080" b="0"/>
                  <wp:wrapSquare wrapText="bothSides"/>
                  <wp:docPr id="16" name="Рисунок 16" descr="mez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mez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r="572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239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64" w:type="dxa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val="ru-RU" w:eastAsia="ru-RU" w:bidi="ar-SA"/>
              </w:rPr>
              <w:drawing>
                <wp:anchor distT="0" distB="0" distL="114300" distR="114300" simplePos="0" relativeHeight="251661312" behindDoc="0" locked="0" layoutInCell="1" allowOverlap="1" wp14:anchorId="4E767713" wp14:editId="31C2F43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53340</wp:posOffset>
                  </wp:positionV>
                  <wp:extent cx="1685925" cy="2397125"/>
                  <wp:effectExtent l="19050" t="0" r="9525" b="0"/>
                  <wp:wrapSquare wrapText="bothSides"/>
                  <wp:docPr id="17" name="Рисунок 17" descr="fikr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fikra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r="5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2397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Tanlov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quyidagi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shartlardan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iborat</w:t>
      </w:r>
      <w:proofErr w:type="spellEnd"/>
      <w:r w:rsidRPr="00764021">
        <w:rPr>
          <w:rFonts w:ascii="Times New Roman" w:hAnsi="Times New Roman"/>
          <w:sz w:val="32"/>
          <w:szCs w:val="32"/>
        </w:rPr>
        <w:t>:</w:t>
      </w:r>
    </w:p>
    <w:p w:rsidR="002717BF" w:rsidRPr="00764021" w:rsidRDefault="002717BF" w:rsidP="002717BF">
      <w:pPr>
        <w:ind w:left="360" w:right="566"/>
        <w:jc w:val="both"/>
        <w:rPr>
          <w:rFonts w:ascii="Times New Roman" w:hAnsi="Times New Roman"/>
          <w:sz w:val="32"/>
          <w:szCs w:val="32"/>
        </w:rPr>
      </w:pPr>
    </w:p>
    <w:tbl>
      <w:tblPr>
        <w:tblW w:w="977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563"/>
        <w:gridCol w:w="1834"/>
        <w:gridCol w:w="1781"/>
        <w:gridCol w:w="1426"/>
        <w:gridCol w:w="1583"/>
      </w:tblGrid>
      <w:tr w:rsidR="002717BF" w:rsidRPr="00764021" w:rsidTr="00865C24">
        <w:trPr>
          <w:trHeight w:val="1046"/>
        </w:trPr>
        <w:tc>
          <w:tcPr>
            <w:tcW w:w="1591" w:type="dxa"/>
            <w:vAlign w:val="center"/>
          </w:tcPr>
          <w:p w:rsidR="002717BF" w:rsidRPr="00764021" w:rsidRDefault="002717BF" w:rsidP="002717BF">
            <w:pPr>
              <w:ind w:right="34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1-shart</w:t>
            </w:r>
          </w:p>
        </w:tc>
        <w:tc>
          <w:tcPr>
            <w:tcW w:w="1563" w:type="dxa"/>
            <w:vAlign w:val="center"/>
          </w:tcPr>
          <w:p w:rsidR="002717BF" w:rsidRPr="00764021" w:rsidRDefault="002717BF" w:rsidP="002717BF">
            <w:pPr>
              <w:ind w:right="179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2-shart</w:t>
            </w:r>
          </w:p>
        </w:tc>
        <w:tc>
          <w:tcPr>
            <w:tcW w:w="1834" w:type="dxa"/>
            <w:vAlign w:val="center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3-shart</w:t>
            </w:r>
          </w:p>
        </w:tc>
        <w:tc>
          <w:tcPr>
            <w:tcW w:w="1781" w:type="dxa"/>
            <w:vAlign w:val="center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4-shart</w:t>
            </w:r>
          </w:p>
        </w:tc>
        <w:tc>
          <w:tcPr>
            <w:tcW w:w="1426" w:type="dxa"/>
            <w:vAlign w:val="center"/>
          </w:tcPr>
          <w:p w:rsidR="002717BF" w:rsidRPr="00764021" w:rsidRDefault="002717BF" w:rsidP="002717BF">
            <w:pPr>
              <w:tabs>
                <w:tab w:val="left" w:pos="1093"/>
              </w:tabs>
              <w:ind w:right="117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5-shart</w:t>
            </w:r>
          </w:p>
        </w:tc>
        <w:tc>
          <w:tcPr>
            <w:tcW w:w="1583" w:type="dxa"/>
            <w:vAlign w:val="center"/>
          </w:tcPr>
          <w:p w:rsidR="002717BF" w:rsidRPr="00764021" w:rsidRDefault="002717BF" w:rsidP="002717BF">
            <w:pPr>
              <w:ind w:right="-1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6-shart</w:t>
            </w:r>
          </w:p>
        </w:tc>
      </w:tr>
      <w:tr w:rsidR="002717BF" w:rsidRPr="00764021" w:rsidTr="00865C24">
        <w:trPr>
          <w:trHeight w:val="2296"/>
        </w:trPr>
        <w:tc>
          <w:tcPr>
            <w:tcW w:w="1591" w:type="dxa"/>
            <w:vAlign w:val="center"/>
          </w:tcPr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2717BF" w:rsidRPr="00764021" w:rsidRDefault="002717BF" w:rsidP="002717BF">
            <w:pPr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Mavhum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asar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.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Ushbu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video-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rolik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qaysi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asardan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olingan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?</w:t>
            </w:r>
          </w:p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3" w:type="dxa"/>
            <w:vAlign w:val="center"/>
          </w:tcPr>
          <w:p w:rsidR="002717BF" w:rsidRPr="00764021" w:rsidRDefault="002717BF" w:rsidP="002717BF">
            <w:pPr>
              <w:ind w:right="37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Mulohaza-jumboq</w:t>
            </w:r>
            <w:proofErr w:type="spellEnd"/>
          </w:p>
        </w:tc>
        <w:tc>
          <w:tcPr>
            <w:tcW w:w="1834" w:type="dxa"/>
            <w:vAlign w:val="center"/>
          </w:tcPr>
          <w:p w:rsidR="002717BF" w:rsidRPr="00764021" w:rsidRDefault="002717BF" w:rsidP="002717BF">
            <w:pPr>
              <w:ind w:right="29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Asar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parchasidagi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jumla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va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detallarning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to`g`risini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toping?</w:t>
            </w:r>
          </w:p>
        </w:tc>
        <w:tc>
          <w:tcPr>
            <w:tcW w:w="1781" w:type="dxa"/>
            <w:vAlign w:val="center"/>
          </w:tcPr>
          <w:p w:rsidR="002717BF" w:rsidRPr="00764021" w:rsidRDefault="002717BF" w:rsidP="002717BF">
            <w:pPr>
              <w:tabs>
                <w:tab w:val="left" w:pos="1456"/>
              </w:tabs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Kitobxonlik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targ`ibotiga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oid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reklama-roligi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tayyorlash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.</w:t>
            </w:r>
          </w:p>
        </w:tc>
        <w:tc>
          <w:tcPr>
            <w:tcW w:w="1426" w:type="dxa"/>
            <w:vAlign w:val="center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2717BF" w:rsidRPr="00764021" w:rsidRDefault="002717BF" w:rsidP="002717BF">
            <w:pPr>
              <w:ind w:right="117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Notiqlik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san’ati</w:t>
            </w:r>
            <w:proofErr w:type="spellEnd"/>
          </w:p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83" w:type="dxa"/>
            <w:vAlign w:val="center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  <w:p w:rsidR="002717BF" w:rsidRPr="00764021" w:rsidRDefault="002717BF" w:rsidP="002717BF">
            <w:pPr>
              <w:ind w:right="-1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Zukko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kitobxon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”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albomi</w:t>
            </w:r>
            <w:proofErr w:type="spellEnd"/>
          </w:p>
          <w:p w:rsidR="002717BF" w:rsidRPr="00764021" w:rsidRDefault="002717BF" w:rsidP="002717BF">
            <w:pPr>
              <w:ind w:right="566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717BF" w:rsidRPr="00764021" w:rsidRDefault="002717BF" w:rsidP="002717BF">
      <w:pPr>
        <w:ind w:left="720"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numPr>
          <w:ilvl w:val="0"/>
          <w:numId w:val="2"/>
        </w:numPr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6-shart </w:t>
      </w:r>
      <w:proofErr w:type="spellStart"/>
      <w:r w:rsidRPr="00764021">
        <w:rPr>
          <w:rFonts w:ascii="Times New Roman" w:hAnsi="Times New Roman"/>
          <w:sz w:val="32"/>
          <w:szCs w:val="32"/>
        </w:rPr>
        <w:t>bo`yicha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jamoalar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tadbirdan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necha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kun </w:t>
      </w:r>
      <w:proofErr w:type="spellStart"/>
      <w:r w:rsidRPr="00764021">
        <w:rPr>
          <w:rFonts w:ascii="Times New Roman" w:hAnsi="Times New Roman"/>
          <w:sz w:val="32"/>
          <w:szCs w:val="32"/>
        </w:rPr>
        <w:t>oldin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tayyorlagan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Zukko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foto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albomini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hakamlar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hay’atiga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tadbir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boshlanishi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taqdim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etadilar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lastRenderedPageBreak/>
        <w:t>**</w:t>
      </w:r>
      <w:proofErr w:type="gramStart"/>
      <w:r w:rsidRPr="00764021">
        <w:rPr>
          <w:rFonts w:ascii="Times New Roman" w:hAnsi="Times New Roman"/>
          <w:b/>
          <w:sz w:val="32"/>
          <w:szCs w:val="32"/>
        </w:rPr>
        <w:t xml:space="preserve">*  </w:t>
      </w:r>
      <w:r w:rsidRPr="00764021">
        <w:rPr>
          <w:rFonts w:ascii="Times New Roman" w:hAnsi="Times New Roman"/>
          <w:i/>
          <w:sz w:val="32"/>
          <w:szCs w:val="32"/>
        </w:rPr>
        <w:t>P.S.</w:t>
      </w:r>
      <w:proofErr w:type="gram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Tanlovr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o`rtalarida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musiqiy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chiqishlar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raqslar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hajviyalar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sahna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ko`rinishlari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uyushtirish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mumkin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>.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764021">
        <w:rPr>
          <w:rFonts w:ascii="Times New Roman" w:hAnsi="Times New Roman"/>
          <w:b/>
          <w:sz w:val="32"/>
          <w:szCs w:val="32"/>
          <w:u w:val="single"/>
        </w:rPr>
        <w:t>1-SHART. MAVHUM ASAR. “USHBU VIDEO-ROLIK QAYSI ASARDAN OLINGAN? VA QAYSI O`RINDA KELADI?”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717BF" w:rsidRPr="00141F0C" w:rsidRDefault="002717BF" w:rsidP="002717BF">
      <w:pPr>
        <w:ind w:right="566"/>
        <w:contextualSpacing/>
        <w:jc w:val="both"/>
        <w:rPr>
          <w:rFonts w:ascii="Times New Roman" w:hAnsi="Times New Roman"/>
          <w:i/>
          <w:sz w:val="32"/>
          <w:szCs w:val="32"/>
        </w:rPr>
      </w:pPr>
      <w:r w:rsidRPr="00141F0C">
        <w:rPr>
          <w:rFonts w:ascii="Times New Roman" w:hAnsi="Times New Roman"/>
          <w:i/>
          <w:sz w:val="32"/>
          <w:szCs w:val="32"/>
        </w:rPr>
        <w:t>(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Bunda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tanlov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uyushtiruvchilar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oldindan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proofErr w:type="gramStart"/>
      <w:r w:rsidRPr="00141F0C">
        <w:rPr>
          <w:rFonts w:ascii="Times New Roman" w:hAnsi="Times New Roman"/>
          <w:i/>
          <w:sz w:val="32"/>
          <w:szCs w:val="32"/>
        </w:rPr>
        <w:t>asarlardan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qisqa</w:t>
      </w:r>
      <w:proofErr w:type="spellEnd"/>
      <w:proofErr w:type="gramEnd"/>
      <w:r w:rsidRPr="00141F0C">
        <w:rPr>
          <w:rFonts w:ascii="Times New Roman" w:hAnsi="Times New Roman"/>
          <w:i/>
          <w:sz w:val="32"/>
          <w:szCs w:val="32"/>
        </w:rPr>
        <w:t xml:space="preserve"> video-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roliklar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tayyorlab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141F0C">
        <w:rPr>
          <w:rFonts w:ascii="Times New Roman" w:hAnsi="Times New Roman"/>
          <w:i/>
          <w:sz w:val="32"/>
          <w:szCs w:val="32"/>
        </w:rPr>
        <w:t>qo`yadilar</w:t>
      </w:r>
      <w:proofErr w:type="spellEnd"/>
      <w:r w:rsidRPr="00141F0C">
        <w:rPr>
          <w:rFonts w:ascii="Times New Roman" w:hAnsi="Times New Roman"/>
          <w:i/>
          <w:sz w:val="32"/>
          <w:szCs w:val="32"/>
        </w:rPr>
        <w:t>.)</w:t>
      </w:r>
    </w:p>
    <w:p w:rsidR="002717BF" w:rsidRPr="00764021" w:rsidRDefault="002717BF" w:rsidP="002717BF">
      <w:pPr>
        <w:ind w:right="566" w:firstLine="708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shartda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ijodiy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guruh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tomonidan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tanlov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ishtirokchilari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maxsus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asarlardan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video-</w:t>
      </w:r>
      <w:proofErr w:type="spellStart"/>
      <w:r w:rsidRPr="00764021">
        <w:rPr>
          <w:rFonts w:ascii="Times New Roman" w:hAnsi="Times New Roman"/>
          <w:sz w:val="32"/>
          <w:szCs w:val="32"/>
        </w:rPr>
        <w:t>rolik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tayyorlaydilar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u </w:t>
      </w:r>
      <w:proofErr w:type="spellStart"/>
      <w:r w:rsidRPr="00764021">
        <w:rPr>
          <w:rFonts w:ascii="Times New Roman" w:hAnsi="Times New Roman"/>
          <w:sz w:val="32"/>
          <w:szCs w:val="32"/>
        </w:rPr>
        <w:t>proyektorda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qo`yib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beradilar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1-guruh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>:</w:t>
      </w:r>
    </w:p>
    <w:p w:rsidR="002717BF" w:rsidRPr="00764021" w:rsidRDefault="002717BF" w:rsidP="002717BF">
      <w:pPr>
        <w:spacing w:line="276" w:lineRule="auto"/>
        <w:ind w:right="566"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>“</w:t>
      </w:r>
      <w:proofErr w:type="spellStart"/>
      <w:r w:rsidRPr="00764021">
        <w:rPr>
          <w:rFonts w:ascii="Times New Roman" w:hAnsi="Times New Roman"/>
          <w:sz w:val="32"/>
          <w:szCs w:val="32"/>
        </w:rPr>
        <w:t>Daryoga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oqib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ketsa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o`zidan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ko`rsin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764021">
        <w:rPr>
          <w:rFonts w:ascii="Times New Roman" w:hAnsi="Times New Roman"/>
          <w:sz w:val="32"/>
          <w:szCs w:val="32"/>
        </w:rPr>
        <w:t>qo`limni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cho`zmayman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Endi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shunisi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yetmay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turgan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O`z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iota-</w:t>
      </w:r>
      <w:proofErr w:type="spellStart"/>
      <w:r w:rsidRPr="00764021">
        <w:rPr>
          <w:rFonts w:ascii="Times New Roman" w:hAnsi="Times New Roman"/>
          <w:sz w:val="32"/>
          <w:szCs w:val="32"/>
        </w:rPr>
        <w:t>onasi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tashlab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ketdi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Menga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boshqa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tashvishlar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yetib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ortadi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majolim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yo`q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</w:p>
    <w:p w:rsidR="002717BF" w:rsidRPr="00764021" w:rsidRDefault="002717BF" w:rsidP="002717BF">
      <w:pPr>
        <w:numPr>
          <w:ilvl w:val="0"/>
          <w:numId w:val="1"/>
        </w:num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Kichkina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ahmoq-ku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764021">
        <w:rPr>
          <w:rFonts w:ascii="Times New Roman" w:hAnsi="Times New Roman"/>
          <w:sz w:val="32"/>
          <w:szCs w:val="32"/>
        </w:rPr>
        <w:t>o`z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oti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kichkina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katta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ahmoqqa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qo`yibdi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ishlarni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? </w:t>
      </w:r>
      <w:proofErr w:type="spellStart"/>
      <w:r w:rsidRPr="00764021">
        <w:rPr>
          <w:rFonts w:ascii="Times New Roman" w:hAnsi="Times New Roman"/>
          <w:sz w:val="32"/>
          <w:szCs w:val="32"/>
        </w:rPr>
        <w:t>Namuncha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kuydirmasang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? </w:t>
      </w:r>
      <w:proofErr w:type="spellStart"/>
      <w:r w:rsidRPr="00764021">
        <w:rPr>
          <w:rFonts w:ascii="Times New Roman" w:hAnsi="Times New Roman"/>
          <w:sz w:val="32"/>
          <w:szCs w:val="32"/>
        </w:rPr>
        <w:t>Yedirasan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ichirasan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yana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nima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kerak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? </w:t>
      </w:r>
      <w:proofErr w:type="spellStart"/>
      <w:r w:rsidRPr="00764021">
        <w:rPr>
          <w:rFonts w:ascii="Times New Roman" w:hAnsi="Times New Roman"/>
          <w:sz w:val="32"/>
          <w:szCs w:val="32"/>
        </w:rPr>
        <w:t>Buncha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erkalatmasang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Eh, </w:t>
      </w:r>
      <w:proofErr w:type="spellStart"/>
      <w:r w:rsidRPr="00764021">
        <w:rPr>
          <w:rFonts w:ascii="Times New Roman" w:hAnsi="Times New Roman"/>
          <w:sz w:val="32"/>
          <w:szCs w:val="32"/>
        </w:rPr>
        <w:t>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yaxshilikka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bormaydi</w:t>
      </w:r>
      <w:proofErr w:type="spellEnd"/>
      <w:r w:rsidRPr="00764021">
        <w:rPr>
          <w:rFonts w:ascii="Times New Roman" w:hAnsi="Times New Roman"/>
          <w:sz w:val="32"/>
          <w:szCs w:val="32"/>
        </w:rPr>
        <w:t>…”</w:t>
      </w:r>
    </w:p>
    <w:p w:rsidR="002717BF" w:rsidRPr="00764021" w:rsidRDefault="002717BF" w:rsidP="002717BF">
      <w:pPr>
        <w:spacing w:line="276" w:lineRule="auto"/>
        <w:ind w:right="566"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(Ch. </w:t>
      </w:r>
      <w:proofErr w:type="spellStart"/>
      <w:r w:rsidRPr="00764021">
        <w:rPr>
          <w:rFonts w:ascii="Times New Roman" w:hAnsi="Times New Roman"/>
          <w:sz w:val="32"/>
          <w:szCs w:val="32"/>
        </w:rPr>
        <w:t>Aytmatov</w:t>
      </w:r>
      <w:proofErr w:type="spellEnd"/>
      <w:r w:rsidRPr="00764021">
        <w:rPr>
          <w:rFonts w:ascii="Times New Roman" w:hAnsi="Times New Roman"/>
          <w:sz w:val="32"/>
          <w:szCs w:val="32"/>
        </w:rPr>
        <w:t>. “</w:t>
      </w:r>
      <w:proofErr w:type="spellStart"/>
      <w:r w:rsidRPr="00764021">
        <w:rPr>
          <w:rFonts w:ascii="Times New Roman" w:hAnsi="Times New Roman"/>
          <w:sz w:val="32"/>
          <w:szCs w:val="32"/>
        </w:rPr>
        <w:t>Oq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qissasidan</w:t>
      </w:r>
      <w:proofErr w:type="spellEnd"/>
      <w:r w:rsidRPr="00764021">
        <w:rPr>
          <w:rFonts w:ascii="Times New Roman" w:hAnsi="Times New Roman"/>
          <w:sz w:val="32"/>
          <w:szCs w:val="32"/>
        </w:rPr>
        <w:t>.)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2-guruh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>: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ab/>
      </w:r>
      <w:r w:rsidRPr="00764021">
        <w:rPr>
          <w:rFonts w:ascii="Times New Roman" w:hAnsi="Times New Roman"/>
          <w:sz w:val="32"/>
          <w:szCs w:val="32"/>
        </w:rPr>
        <w:t>“…</w:t>
      </w:r>
      <w:proofErr w:type="spellStart"/>
      <w:r w:rsidRPr="00764021">
        <w:rPr>
          <w:rFonts w:ascii="Times New Roman" w:hAnsi="Times New Roman"/>
          <w:sz w:val="32"/>
          <w:szCs w:val="32"/>
        </w:rPr>
        <w:t>Eski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zamonda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boshqa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xonning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qo`liga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asir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tushibdi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asir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tushgan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xonga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debdi</w:t>
      </w:r>
      <w:proofErr w:type="spellEnd"/>
      <w:r w:rsidRPr="00764021">
        <w:rPr>
          <w:rFonts w:ascii="Times New Roman" w:hAnsi="Times New Roman"/>
          <w:sz w:val="32"/>
          <w:szCs w:val="32"/>
        </w:rPr>
        <w:t>:</w:t>
      </w:r>
    </w:p>
    <w:p w:rsidR="002717BF" w:rsidRPr="00764021" w:rsidRDefault="002717BF" w:rsidP="002717BF">
      <w:pPr>
        <w:spacing w:line="276" w:lineRule="auto"/>
        <w:ind w:right="566" w:firstLine="708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- Agar </w:t>
      </w:r>
      <w:proofErr w:type="spellStart"/>
      <w:r w:rsidRPr="00764021">
        <w:rPr>
          <w:rFonts w:ascii="Times New Roman" w:hAnsi="Times New Roman"/>
          <w:sz w:val="32"/>
          <w:szCs w:val="32"/>
        </w:rPr>
        <w:t>istasang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764021">
        <w:rPr>
          <w:rFonts w:ascii="Times New Roman" w:hAnsi="Times New Roman"/>
          <w:sz w:val="32"/>
          <w:szCs w:val="32"/>
        </w:rPr>
        <w:t>mening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qulim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tirik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qolasan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bo`lmasa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eng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so`nggi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tilagingni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bajo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keltiramanda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keyin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o`ldiraman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Asir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o`ylab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turib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javob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qilibdi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: </w:t>
      </w:r>
    </w:p>
    <w:p w:rsidR="002717BF" w:rsidRPr="00764021" w:rsidRDefault="002717BF" w:rsidP="002717BF">
      <w:pPr>
        <w:numPr>
          <w:ilvl w:val="0"/>
          <w:numId w:val="1"/>
        </w:num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Qul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bo`lib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yashashni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istamayman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Yaxshisi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meni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o`ldirgin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lekin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avval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mening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 </w:t>
      </w:r>
      <w:proofErr w:type="spellStart"/>
      <w:r w:rsidRPr="00764021">
        <w:rPr>
          <w:rFonts w:ascii="Times New Roman" w:hAnsi="Times New Roman"/>
          <w:sz w:val="32"/>
          <w:szCs w:val="32"/>
        </w:rPr>
        <w:t>vatanimdan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birinchi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duch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kelgan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cho`ponni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chaqirtirib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ber</w:t>
      </w:r>
      <w:proofErr w:type="spellEnd"/>
      <w:r w:rsidRPr="00764021">
        <w:rPr>
          <w:rFonts w:ascii="Times New Roman" w:hAnsi="Times New Roman"/>
          <w:sz w:val="32"/>
          <w:szCs w:val="32"/>
        </w:rPr>
        <w:t>!</w:t>
      </w:r>
    </w:p>
    <w:p w:rsidR="002717BF" w:rsidRPr="00764021" w:rsidRDefault="002717BF" w:rsidP="002717BF">
      <w:pPr>
        <w:numPr>
          <w:ilvl w:val="0"/>
          <w:numId w:val="1"/>
        </w:num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Uni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nima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qilasan</w:t>
      </w:r>
      <w:proofErr w:type="spellEnd"/>
      <w:r w:rsidRPr="00764021">
        <w:rPr>
          <w:rFonts w:ascii="Times New Roman" w:hAnsi="Times New Roman"/>
          <w:sz w:val="32"/>
          <w:szCs w:val="32"/>
        </w:rPr>
        <w:t>?</w:t>
      </w:r>
    </w:p>
    <w:p w:rsidR="002717BF" w:rsidRPr="00764021" w:rsidRDefault="002717BF" w:rsidP="002717BF">
      <w:pPr>
        <w:numPr>
          <w:ilvl w:val="0"/>
          <w:numId w:val="1"/>
        </w:num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O`limim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oldidan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qanday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kuylashini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tinglamoqchiman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Ona yurt </w:t>
      </w:r>
      <w:proofErr w:type="spellStart"/>
      <w:r w:rsidRPr="00764021">
        <w:rPr>
          <w:rFonts w:ascii="Times New Roman" w:hAnsi="Times New Roman"/>
          <w:sz w:val="32"/>
          <w:szCs w:val="32"/>
        </w:rPr>
        <w:t>qo`shig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` </w:t>
      </w:r>
      <w:proofErr w:type="spellStart"/>
      <w:r w:rsidRPr="00764021">
        <w:rPr>
          <w:rFonts w:ascii="Times New Roman" w:hAnsi="Times New Roman"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odamlar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jonini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berishga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tayyor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bo`ladi</w:t>
      </w:r>
      <w:proofErr w:type="spellEnd"/>
      <w:r w:rsidRPr="00764021">
        <w:rPr>
          <w:rFonts w:ascii="Times New Roman" w:hAnsi="Times New Roman"/>
          <w:sz w:val="32"/>
          <w:szCs w:val="32"/>
        </w:rPr>
        <w:t>!”</w:t>
      </w:r>
    </w:p>
    <w:p w:rsidR="002717BF" w:rsidRPr="00764021" w:rsidRDefault="002717BF" w:rsidP="002717BF">
      <w:pPr>
        <w:spacing w:line="276" w:lineRule="auto"/>
        <w:ind w:left="1068"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(Ch. </w:t>
      </w:r>
      <w:proofErr w:type="spellStart"/>
      <w:r w:rsidRPr="00764021">
        <w:rPr>
          <w:rFonts w:ascii="Times New Roman" w:hAnsi="Times New Roman"/>
          <w:sz w:val="32"/>
          <w:szCs w:val="32"/>
        </w:rPr>
        <w:t>Aytmatov</w:t>
      </w:r>
      <w:proofErr w:type="spellEnd"/>
      <w:r w:rsidRPr="00764021">
        <w:rPr>
          <w:rFonts w:ascii="Times New Roman" w:hAnsi="Times New Roman"/>
          <w:sz w:val="32"/>
          <w:szCs w:val="32"/>
        </w:rPr>
        <w:t>. “</w:t>
      </w:r>
      <w:proofErr w:type="spellStart"/>
      <w:r w:rsidRPr="00764021">
        <w:rPr>
          <w:rFonts w:ascii="Times New Roman" w:hAnsi="Times New Roman"/>
          <w:sz w:val="32"/>
          <w:szCs w:val="32"/>
        </w:rPr>
        <w:t>Oq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qissasidan</w:t>
      </w:r>
      <w:proofErr w:type="spellEnd"/>
      <w:r w:rsidRPr="00764021">
        <w:rPr>
          <w:rFonts w:ascii="Times New Roman" w:hAnsi="Times New Roman"/>
          <w:sz w:val="32"/>
          <w:szCs w:val="32"/>
        </w:rPr>
        <w:t>.)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3-guruh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>:</w:t>
      </w:r>
      <w:r w:rsidRPr="00764021">
        <w:rPr>
          <w:rFonts w:ascii="Times New Roman" w:hAnsi="Times New Roman"/>
          <w:sz w:val="32"/>
          <w:szCs w:val="32"/>
        </w:rPr>
        <w:t xml:space="preserve"> 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lastRenderedPageBreak/>
        <w:t>“…</w:t>
      </w:r>
      <w:proofErr w:type="spellStart"/>
      <w:r w:rsidRPr="00764021">
        <w:rPr>
          <w:rFonts w:ascii="Times New Roman" w:hAnsi="Times New Roman"/>
          <w:sz w:val="32"/>
          <w:szCs w:val="32"/>
        </w:rPr>
        <w:t>Mehribon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xola</w:t>
      </w:r>
      <w:proofErr w:type="spellEnd"/>
      <w:r w:rsidRPr="00764021">
        <w:rPr>
          <w:rFonts w:ascii="Times New Roman" w:hAnsi="Times New Roman"/>
          <w:sz w:val="32"/>
          <w:szCs w:val="32"/>
        </w:rPr>
        <w:t>!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Yoshliqdan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sizning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tarbiyangizda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o`sdim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sizga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taqsirimg`a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ko`p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zahmatlar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berdim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Bu </w:t>
      </w:r>
      <w:proofErr w:type="spellStart"/>
      <w:r w:rsidRPr="00764021">
        <w:rPr>
          <w:rFonts w:ascii="Times New Roman" w:hAnsi="Times New Roman"/>
          <w:sz w:val="32"/>
          <w:szCs w:val="32"/>
        </w:rPr>
        <w:t>zahmat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badaliga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tegishlik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qaytarolmag`an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xizmat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qilolmag`an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holda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ma’lum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sabablar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tazyiqi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ostida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sizning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shafqatli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tarbiyangizdan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ketishka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majbur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bo`ldim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So`ngra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uydagi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menga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aloqador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barcha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narsalar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shu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jumladan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o`zingizdagi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omonot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oltinlar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oilangizga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mendan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hadyadir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Men </w:t>
      </w:r>
      <w:proofErr w:type="spellStart"/>
      <w:r w:rsidRPr="00764021">
        <w:rPr>
          <w:rFonts w:ascii="Times New Roman" w:hAnsi="Times New Roman"/>
          <w:sz w:val="32"/>
          <w:szCs w:val="32"/>
        </w:rPr>
        <w:t>oltinlarni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qizingizning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to`yig`iga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atab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yig`gan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edim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mundane </w:t>
      </w:r>
      <w:proofErr w:type="spellStart"/>
      <w:r w:rsidRPr="00764021">
        <w:rPr>
          <w:rFonts w:ascii="Times New Roman" w:hAnsi="Times New Roman"/>
          <w:sz w:val="32"/>
          <w:szCs w:val="32"/>
        </w:rPr>
        <w:t>so`ng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shu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oqchani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to`yg`a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sarf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qilsangiz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deb </w:t>
      </w:r>
      <w:proofErr w:type="spellStart"/>
      <w:r w:rsidRPr="00764021">
        <w:rPr>
          <w:rFonts w:ascii="Times New Roman" w:hAnsi="Times New Roman"/>
          <w:sz w:val="32"/>
          <w:szCs w:val="32"/>
        </w:rPr>
        <w:t>so`rayman</w:t>
      </w:r>
      <w:proofErr w:type="spellEnd"/>
      <w:r w:rsidRPr="00764021">
        <w:rPr>
          <w:rFonts w:ascii="Times New Roman" w:hAnsi="Times New Roman"/>
          <w:sz w:val="32"/>
          <w:szCs w:val="32"/>
        </w:rPr>
        <w:t>.”</w:t>
      </w:r>
    </w:p>
    <w:p w:rsidR="002717BF" w:rsidRPr="00764021" w:rsidRDefault="002717BF" w:rsidP="002717BF">
      <w:pPr>
        <w:spacing w:line="276" w:lineRule="auto"/>
        <w:ind w:left="1125"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(Abdulla </w:t>
      </w:r>
      <w:proofErr w:type="spellStart"/>
      <w:r w:rsidRPr="00764021">
        <w:rPr>
          <w:rFonts w:ascii="Times New Roman" w:hAnsi="Times New Roman"/>
          <w:sz w:val="32"/>
          <w:szCs w:val="32"/>
        </w:rPr>
        <w:t>Qodiriy</w:t>
      </w:r>
      <w:proofErr w:type="spellEnd"/>
      <w:r w:rsidRPr="00764021">
        <w:rPr>
          <w:rFonts w:ascii="Times New Roman" w:hAnsi="Times New Roman"/>
          <w:sz w:val="32"/>
          <w:szCs w:val="32"/>
        </w:rPr>
        <w:t>. “</w:t>
      </w:r>
      <w:proofErr w:type="spellStart"/>
      <w:r w:rsidRPr="00764021">
        <w:rPr>
          <w:rFonts w:ascii="Times New Roman" w:hAnsi="Times New Roman"/>
          <w:sz w:val="32"/>
          <w:szCs w:val="32"/>
        </w:rPr>
        <w:t>Mehrobdan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chayon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romanidan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parcha</w:t>
      </w:r>
      <w:proofErr w:type="spellEnd"/>
      <w:r w:rsidRPr="00764021">
        <w:rPr>
          <w:rFonts w:ascii="Times New Roman" w:hAnsi="Times New Roman"/>
          <w:sz w:val="32"/>
          <w:szCs w:val="32"/>
        </w:rPr>
        <w:t>)</w:t>
      </w:r>
    </w:p>
    <w:p w:rsidR="002717BF" w:rsidRPr="00764021" w:rsidRDefault="002717BF" w:rsidP="002717BF">
      <w:pPr>
        <w:spacing w:line="276" w:lineRule="auto"/>
        <w:ind w:left="720"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764021">
        <w:rPr>
          <w:rFonts w:ascii="Times New Roman" w:hAnsi="Times New Roman"/>
          <w:b/>
          <w:sz w:val="32"/>
          <w:szCs w:val="32"/>
          <w:u w:val="single"/>
        </w:rPr>
        <w:t>2-SHART. MULOHAZA-JUMBOQ. USHBU FALSAFIY FIKRLAR QAYSI ASAR VOQEALARINI YODGA SOLADI?</w:t>
      </w: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1-guruh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mulohaza-jumboq</w:t>
      </w:r>
      <w:proofErr w:type="spellEnd"/>
    </w:p>
    <w:p w:rsidR="002717BF" w:rsidRPr="00764021" w:rsidRDefault="002717BF" w:rsidP="002717BF">
      <w:pPr>
        <w:spacing w:line="276" w:lineRule="auto"/>
        <w:ind w:right="566" w:firstLine="705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Qashqirlar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yo’liqqan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nasibasini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tutib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yeb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ketadilar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! </w:t>
      </w:r>
      <w:proofErr w:type="spellStart"/>
      <w:r w:rsidRPr="00764021">
        <w:rPr>
          <w:rFonts w:ascii="Times New Roman" w:hAnsi="Times New Roman"/>
          <w:sz w:val="32"/>
          <w:szCs w:val="32"/>
        </w:rPr>
        <w:t>Topgan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o’ljasida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boshqa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hech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kimning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hatto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o’lja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egalarining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haqqi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ham, </w:t>
      </w:r>
      <w:proofErr w:type="spellStart"/>
      <w:r w:rsidRPr="00764021">
        <w:rPr>
          <w:rFonts w:ascii="Times New Roman" w:hAnsi="Times New Roman"/>
          <w:sz w:val="32"/>
          <w:szCs w:val="32"/>
        </w:rPr>
        <w:t>ulushi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yo’q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… </w:t>
      </w:r>
      <w:proofErr w:type="spellStart"/>
      <w:r w:rsidRPr="00764021">
        <w:rPr>
          <w:rFonts w:ascii="Times New Roman" w:hAnsi="Times New Roman"/>
          <w:sz w:val="32"/>
          <w:szCs w:val="32"/>
        </w:rPr>
        <w:t>Mabodo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ikkinchi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qashqir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kelib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qolsa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o’lja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ochiq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olishuvda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ajrim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Asarda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xuddi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shunday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qashqirlar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haqida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gap </w:t>
      </w:r>
      <w:proofErr w:type="spellStart"/>
      <w:r w:rsidRPr="00764021">
        <w:rPr>
          <w:rFonts w:ascii="Times New Roman" w:hAnsi="Times New Roman"/>
          <w:sz w:val="32"/>
          <w:szCs w:val="32"/>
        </w:rPr>
        <w:t>ketadi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Ular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umrini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r w:rsidRPr="00764021">
        <w:rPr>
          <w:rFonts w:ascii="Times New Roman" w:hAnsi="Times New Roman"/>
          <w:sz w:val="32"/>
          <w:szCs w:val="32"/>
        </w:rPr>
        <w:t>o’lja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” </w:t>
      </w:r>
      <w:proofErr w:type="spellStart"/>
      <w:r w:rsidRPr="00764021">
        <w:rPr>
          <w:rFonts w:ascii="Times New Roman" w:hAnsi="Times New Roman"/>
          <w:sz w:val="32"/>
          <w:szCs w:val="32"/>
        </w:rPr>
        <w:t>axtarish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o’tkazadi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Topganlari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boshqa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birovniki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ekanligini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bilgani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holda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xufiya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saranjomlaydi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Pr="00764021">
        <w:rPr>
          <w:rFonts w:ascii="Times New Roman" w:hAnsi="Times New Roman"/>
          <w:sz w:val="32"/>
          <w:szCs w:val="32"/>
        </w:rPr>
        <w:t>Erkinlik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nima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?                                                                                             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 – </w:t>
      </w:r>
      <w:proofErr w:type="spellStart"/>
      <w:r w:rsidRPr="00764021">
        <w:rPr>
          <w:rFonts w:ascii="Times New Roman" w:hAnsi="Times New Roman"/>
          <w:sz w:val="32"/>
          <w:szCs w:val="32"/>
        </w:rPr>
        <w:t>Intilmoq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kurashmoq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  <w:r w:rsidRPr="00764021">
        <w:rPr>
          <w:rFonts w:ascii="Times New Roman" w:hAnsi="Times New Roman"/>
          <w:sz w:val="32"/>
          <w:szCs w:val="32"/>
        </w:rPr>
        <w:tab/>
        <w:t xml:space="preserve">                                                                               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– </w:t>
      </w:r>
      <w:proofErr w:type="spellStart"/>
      <w:r w:rsidRPr="00764021">
        <w:rPr>
          <w:rFonts w:ascii="Times New Roman" w:hAnsi="Times New Roman"/>
          <w:sz w:val="32"/>
          <w:szCs w:val="32"/>
        </w:rPr>
        <w:t>Imkon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bo’lmasa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-chi?                                                                             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– </w:t>
      </w:r>
      <w:proofErr w:type="spellStart"/>
      <w:r w:rsidRPr="00764021">
        <w:rPr>
          <w:rFonts w:ascii="Times New Roman" w:hAnsi="Times New Roman"/>
          <w:sz w:val="32"/>
          <w:szCs w:val="32"/>
        </w:rPr>
        <w:t>Imkoniyatga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kurashib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erishmoq</w:t>
      </w:r>
      <w:proofErr w:type="spellEnd"/>
      <w:r w:rsidRPr="00764021">
        <w:rPr>
          <w:rFonts w:ascii="Times New Roman" w:hAnsi="Times New Roman"/>
          <w:sz w:val="32"/>
          <w:szCs w:val="32"/>
        </w:rPr>
        <w:t>!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764021">
        <w:rPr>
          <w:rFonts w:ascii="Times New Roman" w:hAnsi="Times New Roman"/>
          <w:i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falsafiy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fikrlar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qaysi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asar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voqealarini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yodga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soladi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>?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2-guruh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mulohaza-jumboq</w:t>
      </w:r>
      <w:proofErr w:type="spellEnd"/>
    </w:p>
    <w:p w:rsidR="002717BF" w:rsidRPr="00141F0C" w:rsidRDefault="002717BF" w:rsidP="002717BF">
      <w:pPr>
        <w:spacing w:line="276" w:lineRule="auto"/>
        <w:ind w:right="566" w:firstLine="70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Asarning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muhim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jihatlaridan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shuki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unda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ayolning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qanday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og’ir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sharoitda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farzandini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o’ylashi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unga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g’amxo’rlik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qilishi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namoyon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Ijodkor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holatga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e`tiborini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qaratish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orqali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voqelikning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fojeaviyligini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ochib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beradi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Asarning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lastRenderedPageBreak/>
        <w:t>so’nggi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voqealarini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undagi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favqulodda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holatni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shamning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so’nish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oldidan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lopillab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yonishi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yorug’lik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taratishiga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muqoyasa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qilsa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Inson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matonati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sabr-bardoshi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toshlar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orasidan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yorib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chiqqan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boychechak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misoli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ko’rsatadi-yu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uzun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-u </w:t>
      </w:r>
      <w:proofErr w:type="spellStart"/>
      <w:r w:rsidRPr="00764021">
        <w:rPr>
          <w:rFonts w:ascii="Times New Roman" w:hAnsi="Times New Roman"/>
          <w:sz w:val="32"/>
          <w:szCs w:val="32"/>
        </w:rPr>
        <w:t>qisqa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kunlarning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zavolga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yuz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tutadi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764021">
        <w:rPr>
          <w:rFonts w:ascii="Times New Roman" w:hAnsi="Times New Roman"/>
          <w:i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mulohazalar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Sizga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qaysi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asar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voqealarini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eslatadi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? </w:t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  </w:t>
      </w:r>
      <w:r w:rsidRPr="00764021">
        <w:rPr>
          <w:rFonts w:ascii="Times New Roman" w:hAnsi="Times New Roman"/>
          <w:sz w:val="32"/>
          <w:szCs w:val="32"/>
        </w:rPr>
        <w:tab/>
      </w:r>
      <w:r w:rsidRPr="00764021">
        <w:rPr>
          <w:rFonts w:ascii="Times New Roman" w:hAnsi="Times New Roman"/>
          <w:sz w:val="32"/>
          <w:szCs w:val="32"/>
        </w:rPr>
        <w:tab/>
      </w:r>
      <w:r w:rsidRPr="00764021">
        <w:rPr>
          <w:rFonts w:ascii="Times New Roman" w:hAnsi="Times New Roman"/>
          <w:sz w:val="32"/>
          <w:szCs w:val="32"/>
        </w:rPr>
        <w:tab/>
      </w: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3-guruh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mulohaza-jumboq</w:t>
      </w:r>
      <w:proofErr w:type="spellEnd"/>
    </w:p>
    <w:p w:rsidR="002717BF" w:rsidRPr="00764021" w:rsidRDefault="002717BF" w:rsidP="002717BF">
      <w:pPr>
        <w:spacing w:line="276" w:lineRule="auto"/>
        <w:ind w:right="566" w:firstLine="708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Dunyo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joyda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to’xtab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turmaydi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Doimo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o’zgarib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yangilanib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boradi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Shuning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ko’pdan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ko’p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voqea-hodisalarda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ham </w:t>
      </w:r>
      <w:proofErr w:type="spellStart"/>
      <w:r w:rsidRPr="00764021">
        <w:rPr>
          <w:rFonts w:ascii="Times New Roman" w:hAnsi="Times New Roman"/>
          <w:sz w:val="32"/>
          <w:szCs w:val="32"/>
        </w:rPr>
        <w:t>tabiiy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ravishda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o’zgarishlar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yangilanishlar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sodir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Lekin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ularning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mohiyatiga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nazar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tashlansa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o’zgarish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ma`no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yoki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mantiqda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emas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ko’proq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shaklda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bo’lishiga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tan </w:t>
      </w:r>
      <w:proofErr w:type="spellStart"/>
      <w:r w:rsidRPr="00764021">
        <w:rPr>
          <w:rFonts w:ascii="Times New Roman" w:hAnsi="Times New Roman"/>
          <w:sz w:val="32"/>
          <w:szCs w:val="32"/>
        </w:rPr>
        <w:t>berishga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to’g’ri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keladi.Ya</w:t>
      </w:r>
      <w:proofErr w:type="gramEnd"/>
      <w:r w:rsidRPr="00764021">
        <w:rPr>
          <w:rFonts w:ascii="Times New Roman" w:hAnsi="Times New Roman"/>
          <w:sz w:val="32"/>
          <w:szCs w:val="32"/>
        </w:rPr>
        <w:t>`ni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asar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qahramonining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suhbatdoshiga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aytgan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hazilomuz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gapi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ikkisining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kelajak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taqdiriga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go’yoki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bashorat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bo’lib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bugun-erta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mudhish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haqiqatga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aylanishi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mumkin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degan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hadik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yuragiga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tahlika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soladi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</w:rPr>
        <w:t>Ehtimol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yozuvchining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hazilidir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. Ammo </w:t>
      </w:r>
      <w:proofErr w:type="spellStart"/>
      <w:r w:rsidRPr="00764021">
        <w:rPr>
          <w:rFonts w:ascii="Times New Roman" w:hAnsi="Times New Roman"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“</w:t>
      </w:r>
      <w:proofErr w:type="spellStart"/>
      <w:proofErr w:type="gramStart"/>
      <w:r w:rsidRPr="00764021">
        <w:rPr>
          <w:rFonts w:ascii="Times New Roman" w:hAnsi="Times New Roman"/>
          <w:sz w:val="32"/>
          <w:szCs w:val="32"/>
        </w:rPr>
        <w:t>hazil”ning</w:t>
      </w:r>
      <w:proofErr w:type="spellEnd"/>
      <w:proofErr w:type="gram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haqiqatga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aylanishiga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bahya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qolganda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muhabbat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oshiq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yuraklarni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qo’rqinch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jasoratga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undaydi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spacing w:line="276" w:lineRule="auto"/>
        <w:ind w:right="566"/>
        <w:jc w:val="both"/>
        <w:rPr>
          <w:rFonts w:ascii="Times New Roman" w:hAnsi="Times New Roman"/>
          <w:i/>
          <w:sz w:val="32"/>
          <w:szCs w:val="32"/>
        </w:rPr>
      </w:pPr>
      <w:proofErr w:type="spellStart"/>
      <w:r w:rsidRPr="00764021">
        <w:rPr>
          <w:rFonts w:ascii="Times New Roman" w:hAnsi="Times New Roman"/>
          <w:i/>
          <w:sz w:val="32"/>
          <w:szCs w:val="32"/>
        </w:rPr>
        <w:t>Ushbu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mulohazalar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qaysi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asar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haqida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?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Qaysi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voqeaga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ishora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i/>
          <w:sz w:val="32"/>
          <w:szCs w:val="32"/>
        </w:rPr>
        <w:t>qilinyapti</w:t>
      </w:r>
      <w:proofErr w:type="spellEnd"/>
      <w:r w:rsidRPr="00764021">
        <w:rPr>
          <w:rFonts w:ascii="Times New Roman" w:hAnsi="Times New Roman"/>
          <w:i/>
          <w:sz w:val="32"/>
          <w:szCs w:val="32"/>
        </w:rPr>
        <w:t xml:space="preserve">?  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764021">
        <w:rPr>
          <w:rFonts w:ascii="Times New Roman" w:hAnsi="Times New Roman"/>
          <w:b/>
          <w:sz w:val="32"/>
          <w:szCs w:val="32"/>
          <w:u w:val="single"/>
        </w:rPr>
        <w:t xml:space="preserve">3-SHART. ASAR PARCHASIDAGI JUMLA VA </w:t>
      </w:r>
      <w:proofErr w:type="gramStart"/>
      <w:r w:rsidRPr="00764021">
        <w:rPr>
          <w:rFonts w:ascii="Times New Roman" w:hAnsi="Times New Roman"/>
          <w:b/>
          <w:sz w:val="32"/>
          <w:szCs w:val="32"/>
          <w:u w:val="single"/>
        </w:rPr>
        <w:t>DETALLARNING  TO</w:t>
      </w:r>
      <w:proofErr w:type="gramEnd"/>
      <w:r w:rsidRPr="00764021">
        <w:rPr>
          <w:rFonts w:ascii="Times New Roman" w:hAnsi="Times New Roman"/>
          <w:b/>
          <w:sz w:val="32"/>
          <w:szCs w:val="32"/>
          <w:u w:val="single"/>
        </w:rPr>
        <w:t>`G`RISINI TOPING?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color w:val="FF0000"/>
          <w:sz w:val="32"/>
          <w:szCs w:val="32"/>
        </w:rPr>
      </w:pP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  <w:lang w:val="en-GB"/>
        </w:rPr>
      </w:pPr>
      <w:r w:rsidRPr="00764021">
        <w:rPr>
          <w:rFonts w:ascii="Times New Roman" w:hAnsi="Times New Roman"/>
          <w:b/>
          <w:bCs/>
          <w:sz w:val="32"/>
          <w:szCs w:val="32"/>
        </w:rPr>
        <w:t xml:space="preserve">1-guruh </w:t>
      </w:r>
      <w:proofErr w:type="spellStart"/>
      <w:r w:rsidRPr="00764021">
        <w:rPr>
          <w:rFonts w:ascii="Times New Roman" w:hAnsi="Times New Roman"/>
          <w:b/>
          <w:bCs/>
          <w:sz w:val="32"/>
          <w:szCs w:val="32"/>
        </w:rPr>
        <w:t>uchun</w:t>
      </w:r>
      <w:proofErr w:type="spellEnd"/>
      <w:r w:rsidRPr="00764021">
        <w:rPr>
          <w:rFonts w:ascii="Times New Roman" w:hAnsi="Times New Roman"/>
          <w:b/>
          <w:bCs/>
          <w:sz w:val="32"/>
          <w:szCs w:val="32"/>
        </w:rPr>
        <w:t xml:space="preserve">. XATO BERILGAN SO’ZLARNI TOPING </w:t>
      </w:r>
      <w:proofErr w:type="spellStart"/>
      <w:r w:rsidRPr="00764021">
        <w:rPr>
          <w:rFonts w:ascii="Times New Roman" w:hAnsi="Times New Roman"/>
          <w:b/>
          <w:bCs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bCs/>
          <w:sz w:val="32"/>
          <w:szCs w:val="32"/>
        </w:rPr>
        <w:t>jadvalga</w:t>
      </w:r>
      <w:proofErr w:type="spellEnd"/>
      <w:r w:rsidRPr="00764021"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bCs/>
          <w:sz w:val="32"/>
          <w:szCs w:val="32"/>
        </w:rPr>
        <w:t>joylang</w:t>
      </w:r>
      <w:proofErr w:type="spellEnd"/>
      <w:r w:rsidRPr="00764021">
        <w:rPr>
          <w:rFonts w:ascii="Times New Roman" w:hAnsi="Times New Roman"/>
          <w:b/>
          <w:bCs/>
          <w:sz w:val="32"/>
          <w:szCs w:val="32"/>
        </w:rPr>
        <w:t>.</w:t>
      </w:r>
      <w:r w:rsidRPr="00764021">
        <w:rPr>
          <w:rFonts w:ascii="Times New Roman" w:hAnsi="Times New Roman"/>
          <w:b/>
          <w:sz w:val="32"/>
          <w:szCs w:val="32"/>
        </w:rPr>
        <w:br/>
      </w:r>
      <w:r w:rsidRPr="00764021">
        <w:rPr>
          <w:rFonts w:ascii="Times New Roman" w:hAnsi="Times New Roman"/>
          <w:b/>
          <w:sz w:val="32"/>
          <w:szCs w:val="32"/>
        </w:rPr>
        <w:br/>
      </w:r>
      <w:r w:rsidRPr="00764021">
        <w:rPr>
          <w:rFonts w:ascii="Times New Roman" w:hAnsi="Times New Roman"/>
          <w:sz w:val="32"/>
          <w:szCs w:val="32"/>
        </w:rPr>
        <w:t xml:space="preserve">  “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Mingboshi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ho'kizni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juda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naqd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qilib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qo'ydi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—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go'yo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u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ko'chaga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chiqsa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bas —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ho'kiz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topiladi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. Bu «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xudo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bexabar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»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shunchalik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qilgandan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keyin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nima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berish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lozim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-da.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Tekinga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mushuk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oftobga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chiqmaydi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. Bu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odam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ellikboshi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bo'lish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uchun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ozmuncha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pul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sochganmi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?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Mingboshining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o'ziga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ikki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yuz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 bog'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beda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toy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bergani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ma'lum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Poshsholikdan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oylik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yemasa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!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Qobil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bobo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hamyonini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lastRenderedPageBreak/>
        <w:t>qoqishtirib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borini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ellikboshiga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berdi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yana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qancha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duo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qildi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Ellikboshi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beto'xtov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aminga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xabar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qilmoqchi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chiqib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ketdi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.”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3828"/>
      </w:tblGrid>
      <w:tr w:rsidR="002717BF" w:rsidRPr="00764021" w:rsidTr="00865C24">
        <w:tc>
          <w:tcPr>
            <w:tcW w:w="4252" w:type="dxa"/>
            <w:shd w:val="clear" w:color="auto" w:fill="DDD9C3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Noto`g`ri</w:t>
            </w:r>
            <w:proofErr w:type="spellEnd"/>
          </w:p>
        </w:tc>
        <w:tc>
          <w:tcPr>
            <w:tcW w:w="3828" w:type="dxa"/>
            <w:shd w:val="clear" w:color="auto" w:fill="DDD9C3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To`g`ri</w:t>
            </w:r>
            <w:proofErr w:type="spellEnd"/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Mingboshi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Ellik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boshi</w:t>
            </w:r>
            <w:proofErr w:type="spellEnd"/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xudo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bexabar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xudoyallaqagur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ikki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yuz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bog`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beda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yetti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yuz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bog`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beda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</w:tbl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  <w:lang w:val="en-GB"/>
        </w:rPr>
      </w:pPr>
      <w:r w:rsidRPr="00764021">
        <w:rPr>
          <w:rFonts w:ascii="Times New Roman" w:hAnsi="Times New Roman"/>
          <w:b/>
          <w:bCs/>
          <w:sz w:val="32"/>
          <w:szCs w:val="32"/>
          <w:lang w:val="en-GB"/>
        </w:rPr>
        <w:t xml:space="preserve">2-guruh </w:t>
      </w:r>
      <w:proofErr w:type="spellStart"/>
      <w:r w:rsidRPr="00764021">
        <w:rPr>
          <w:rFonts w:ascii="Times New Roman" w:hAnsi="Times New Roman"/>
          <w:b/>
          <w:bCs/>
          <w:sz w:val="32"/>
          <w:szCs w:val="32"/>
          <w:lang w:val="en-GB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. </w:t>
      </w:r>
      <w:r w:rsidRPr="00764021">
        <w:rPr>
          <w:rFonts w:ascii="Times New Roman" w:hAnsi="Times New Roman"/>
          <w:b/>
          <w:bCs/>
          <w:sz w:val="32"/>
          <w:szCs w:val="32"/>
        </w:rPr>
        <w:t>XATO BERILGAN SO’ZLARNI TOPING</w:t>
      </w:r>
      <w:r>
        <w:rPr>
          <w:rFonts w:ascii="Times New Roman" w:hAnsi="Times New Roman"/>
          <w:b/>
          <w:sz w:val="32"/>
          <w:szCs w:val="32"/>
        </w:rPr>
        <w:t>.</w:t>
      </w:r>
      <w:r w:rsidRPr="00764021">
        <w:rPr>
          <w:rFonts w:ascii="Times New Roman" w:hAnsi="Times New Roman"/>
          <w:b/>
          <w:sz w:val="32"/>
          <w:szCs w:val="32"/>
          <w:lang w:val="en-GB"/>
        </w:rPr>
        <w:br/>
      </w:r>
      <w:r w:rsidRPr="00764021">
        <w:rPr>
          <w:rFonts w:ascii="Times New Roman" w:hAnsi="Times New Roman"/>
          <w:sz w:val="32"/>
          <w:szCs w:val="32"/>
          <w:lang w:val="en-GB"/>
        </w:rPr>
        <w:t>“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Unsin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boyagi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gapni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duoday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tez-tez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qaytarib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qo'rquvni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o'ziga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yo'latmayotgan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bo’lsa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ham,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ko'ngliga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: «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O'likning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yuzimikin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?» —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degan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gaplar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keldi-yu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yuragi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orziqib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oyog'ini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darrov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sug'urib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oldi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chuqurda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qolgan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ro’molini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olgani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yurak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qilolmay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oyoqchan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ketaverdi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.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Unsin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necha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qadam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bosgandan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keyin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paranji-chimmati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sag'ananing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oldida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qolganini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eslab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to'xtadi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lekin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qaytib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borgani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botinolmadi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.”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2"/>
        <w:gridCol w:w="3828"/>
      </w:tblGrid>
      <w:tr w:rsidR="002717BF" w:rsidRPr="00764021" w:rsidTr="00865C24">
        <w:tc>
          <w:tcPr>
            <w:tcW w:w="4252" w:type="dxa"/>
            <w:shd w:val="clear" w:color="auto" w:fill="DDD9C3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Noto`g`ri</w:t>
            </w:r>
            <w:proofErr w:type="spellEnd"/>
          </w:p>
        </w:tc>
        <w:tc>
          <w:tcPr>
            <w:tcW w:w="3828" w:type="dxa"/>
            <w:shd w:val="clear" w:color="auto" w:fill="DDD9C3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To`g`ri</w:t>
            </w:r>
            <w:proofErr w:type="spellEnd"/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yuzimikan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?”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qornimikan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?”</w:t>
            </w:r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ro’molini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 xml:space="preserve">“…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bir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poy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kovushini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  <w:tr w:rsidR="002717BF" w:rsidRPr="00764021" w:rsidTr="00865C24">
        <w:tc>
          <w:tcPr>
            <w:tcW w:w="4252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oyoqchan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mahsichan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</w:tbl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spacing w:line="276" w:lineRule="auto"/>
        <w:ind w:right="566"/>
        <w:contextualSpacing/>
        <w:jc w:val="both"/>
        <w:rPr>
          <w:rFonts w:ascii="Times New Roman" w:hAnsi="Times New Roman"/>
          <w:sz w:val="32"/>
          <w:szCs w:val="32"/>
          <w:lang w:val="en-GB"/>
        </w:rPr>
      </w:pPr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3-guruh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uchun</w:t>
      </w:r>
      <w:proofErr w:type="spellEnd"/>
      <w:r w:rsidRPr="00764021">
        <w:rPr>
          <w:rFonts w:ascii="Times New Roman" w:hAnsi="Times New Roman"/>
          <w:b/>
          <w:sz w:val="32"/>
          <w:szCs w:val="32"/>
          <w:lang w:val="en-GB"/>
        </w:rPr>
        <w:t xml:space="preserve">. </w:t>
      </w:r>
      <w:r w:rsidRPr="00764021">
        <w:rPr>
          <w:rFonts w:ascii="Times New Roman" w:hAnsi="Times New Roman"/>
          <w:b/>
          <w:bCs/>
          <w:sz w:val="32"/>
          <w:szCs w:val="32"/>
        </w:rPr>
        <w:t>X</w:t>
      </w:r>
      <w:r>
        <w:rPr>
          <w:rFonts w:ascii="Times New Roman" w:hAnsi="Times New Roman"/>
          <w:b/>
          <w:bCs/>
          <w:sz w:val="32"/>
          <w:szCs w:val="32"/>
        </w:rPr>
        <w:t xml:space="preserve">ATO BERILGAN SO’ZLARNI TOPING. </w:t>
      </w:r>
      <w:r w:rsidRPr="00764021">
        <w:rPr>
          <w:rFonts w:ascii="Times New Roman" w:hAnsi="Times New Roman"/>
          <w:b/>
          <w:sz w:val="32"/>
          <w:szCs w:val="32"/>
          <w:lang w:val="en-GB"/>
        </w:rPr>
        <w:br/>
      </w:r>
      <w:r w:rsidRPr="00764021">
        <w:rPr>
          <w:rFonts w:ascii="Times New Roman" w:hAnsi="Times New Roman"/>
          <w:sz w:val="32"/>
          <w:szCs w:val="32"/>
          <w:lang w:val="en-GB"/>
        </w:rPr>
        <w:t xml:space="preserve">“-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Gumoningizni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ayting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bo'lmasa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! —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dedi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mingboshi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tajang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.</w:t>
      </w:r>
      <w:r w:rsidRPr="00764021">
        <w:rPr>
          <w:rFonts w:ascii="Times New Roman" w:hAnsi="Times New Roman"/>
          <w:sz w:val="32"/>
          <w:szCs w:val="32"/>
          <w:lang w:val="en-GB"/>
        </w:rPr>
        <w:br/>
        <w:t xml:space="preserve">- Kim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olganini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men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bilmasam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folbin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bo'lmasam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!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Olgan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odam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allaqachon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so'yib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saranjomladi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-da!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Uzoq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demasangiz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erinmasangiz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  <w:lang w:val="en-GB"/>
        </w:rPr>
        <w:t>bozorga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borib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terilarni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bir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qarab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chiqing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. Ammo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terisi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ko'nchilikka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tushgan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bo'lsa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allaqachon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charm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;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xudo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biladi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kavush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bo'lib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bozorga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  <w:lang w:val="en-GB"/>
        </w:rPr>
        <w:t>chiqdimi</w:t>
      </w:r>
      <w:proofErr w:type="spellEnd"/>
      <w:r w:rsidRPr="00764021">
        <w:rPr>
          <w:rFonts w:ascii="Times New Roman" w:hAnsi="Times New Roman"/>
          <w:sz w:val="32"/>
          <w:szCs w:val="32"/>
          <w:lang w:val="en-GB"/>
        </w:rPr>
        <w:t>...”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3828"/>
      </w:tblGrid>
      <w:tr w:rsidR="002717BF" w:rsidRPr="00764021" w:rsidTr="00865C24">
        <w:tc>
          <w:tcPr>
            <w:tcW w:w="4535" w:type="dxa"/>
            <w:shd w:val="clear" w:color="auto" w:fill="EEECE1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Noto`g`ri</w:t>
            </w:r>
            <w:proofErr w:type="spellEnd"/>
          </w:p>
        </w:tc>
        <w:tc>
          <w:tcPr>
            <w:tcW w:w="3828" w:type="dxa"/>
            <w:shd w:val="clear" w:color="auto" w:fill="EEECE1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proofErr w:type="spellStart"/>
            <w:r w:rsidRPr="00764021">
              <w:rPr>
                <w:rFonts w:ascii="Times New Roman" w:hAnsi="Times New Roman"/>
                <w:b/>
                <w:sz w:val="32"/>
                <w:szCs w:val="32"/>
              </w:rPr>
              <w:t>To`g`ri</w:t>
            </w:r>
            <w:proofErr w:type="spellEnd"/>
          </w:p>
        </w:tc>
      </w:tr>
      <w:tr w:rsidR="002717BF" w:rsidRPr="00764021" w:rsidTr="00865C24">
        <w:tc>
          <w:tcPr>
            <w:tcW w:w="4535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mingboshi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ellikboshi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  <w:tr w:rsidR="002717BF" w:rsidRPr="00764021" w:rsidTr="00865C24">
        <w:tc>
          <w:tcPr>
            <w:tcW w:w="4535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folbin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bo`lmasam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avliyo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bo`lmasam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  <w:tr w:rsidR="002717BF" w:rsidRPr="00764021" w:rsidTr="00865C24">
        <w:tc>
          <w:tcPr>
            <w:tcW w:w="4535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bozorga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  <w:tc>
          <w:tcPr>
            <w:tcW w:w="3828" w:type="dxa"/>
          </w:tcPr>
          <w:p w:rsidR="002717BF" w:rsidRPr="00764021" w:rsidRDefault="002717BF" w:rsidP="002717BF">
            <w:pPr>
              <w:ind w:right="566"/>
              <w:contextualSpacing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764021">
              <w:rPr>
                <w:rFonts w:ascii="Times New Roman" w:hAnsi="Times New Roman"/>
                <w:sz w:val="32"/>
                <w:szCs w:val="32"/>
              </w:rPr>
              <w:t>“…</w:t>
            </w:r>
            <w:proofErr w:type="spellStart"/>
            <w:r w:rsidRPr="00764021">
              <w:rPr>
                <w:rFonts w:ascii="Times New Roman" w:hAnsi="Times New Roman"/>
                <w:sz w:val="32"/>
                <w:szCs w:val="32"/>
              </w:rPr>
              <w:t>ko`nchilikka</w:t>
            </w:r>
            <w:proofErr w:type="spellEnd"/>
            <w:r w:rsidRPr="00764021">
              <w:rPr>
                <w:rFonts w:ascii="Times New Roman" w:hAnsi="Times New Roman"/>
                <w:sz w:val="32"/>
                <w:szCs w:val="32"/>
              </w:rPr>
              <w:t>”</w:t>
            </w:r>
          </w:p>
        </w:tc>
      </w:tr>
    </w:tbl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1F1E9893" wp14:editId="73D00FA6">
            <wp:simplePos x="0" y="0"/>
            <wp:positionH relativeFrom="column">
              <wp:posOffset>7153910</wp:posOffset>
            </wp:positionH>
            <wp:positionV relativeFrom="paragraph">
              <wp:posOffset>-54610</wp:posOffset>
            </wp:positionV>
            <wp:extent cx="6134735" cy="5668010"/>
            <wp:effectExtent l="57150" t="38100" r="37465" b="27940"/>
            <wp:wrapNone/>
            <wp:docPr id="14" name="Рисунок 14" descr="shart bahola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hart baholash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566801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764021">
        <w:rPr>
          <w:rFonts w:ascii="Times New Roman" w:hAnsi="Times New Roman"/>
          <w:b/>
          <w:sz w:val="32"/>
          <w:szCs w:val="32"/>
          <w:u w:val="single"/>
        </w:rPr>
        <w:lastRenderedPageBreak/>
        <w:t>4-SHART. KITOBXONLIK TARG`IBOTIGA OID REKLAMA-ROLIGI TAYYORLASH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Unga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ko`ra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jamoalar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berilgan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vaqt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ichida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targ`ibotiga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bag`ishlangan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1-2 </w:t>
      </w:r>
      <w:proofErr w:type="spellStart"/>
      <w:r w:rsidRPr="00764021">
        <w:rPr>
          <w:rFonts w:ascii="Times New Roman" w:hAnsi="Times New Roman"/>
          <w:sz w:val="32"/>
          <w:szCs w:val="32"/>
        </w:rPr>
        <w:t>daqiqalik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reklama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roligini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tayyorlaydilar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>5-SHART. NOTIQLIK SAN’ATI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 xml:space="preserve">Bu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shartda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guruh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sardorlari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o`zlari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tayyorlab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kelgan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monolog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yoki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she’riy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nutqni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ijro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etib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b/>
          <w:sz w:val="32"/>
          <w:szCs w:val="32"/>
        </w:rPr>
        <w:t>beradilar</w:t>
      </w:r>
      <w:proofErr w:type="spellEnd"/>
      <w:r w:rsidRPr="00764021">
        <w:rPr>
          <w:rFonts w:ascii="Times New Roman" w:hAnsi="Times New Roman"/>
          <w:b/>
          <w:sz w:val="32"/>
          <w:szCs w:val="32"/>
        </w:rPr>
        <w:t xml:space="preserve">. 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b/>
          <w:sz w:val="32"/>
          <w:szCs w:val="32"/>
        </w:rPr>
        <w:t>6-SHART. “ZUKKO KITOBXON” ALBOMINI TAQDIM ETISH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  <w:r w:rsidRPr="00764021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Unda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kitobxonlikka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oid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matn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va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rasmlar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rolik-prezentatsiyalar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ijodiy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ishlar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bo`lishi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zarur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sz w:val="32"/>
          <w:szCs w:val="32"/>
        </w:rPr>
      </w:pPr>
    </w:p>
    <w:p w:rsidR="002717BF" w:rsidRPr="00221BFC" w:rsidRDefault="002717BF" w:rsidP="002717BF">
      <w:pPr>
        <w:ind w:right="566"/>
        <w:contextualSpacing/>
        <w:jc w:val="both"/>
        <w:rPr>
          <w:rFonts w:ascii="Times New Roman" w:hAnsi="Times New Roman"/>
          <w:sz w:val="44"/>
          <w:szCs w:val="32"/>
        </w:rPr>
      </w:pPr>
      <w:proofErr w:type="spellStart"/>
      <w:r w:rsidRPr="00221BFC">
        <w:rPr>
          <w:rFonts w:ascii="Times New Roman" w:hAnsi="Times New Roman"/>
          <w:sz w:val="44"/>
          <w:szCs w:val="32"/>
        </w:rPr>
        <w:t>Namuna</w:t>
      </w:r>
      <w:proofErr w:type="spellEnd"/>
      <w:r w:rsidRPr="00221BFC">
        <w:rPr>
          <w:rFonts w:ascii="Times New Roman" w:hAnsi="Times New Roman"/>
          <w:sz w:val="44"/>
          <w:szCs w:val="32"/>
        </w:rPr>
        <w:t>:</w:t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ru-RU" w:eastAsia="ru-RU" w:bidi="ar-SA"/>
        </w:rPr>
        <w:drawing>
          <wp:anchor distT="0" distB="0" distL="114300" distR="114300" simplePos="0" relativeHeight="251663360" behindDoc="0" locked="0" layoutInCell="1" allowOverlap="1" wp14:anchorId="0FF541C1" wp14:editId="4EE832B3">
            <wp:simplePos x="0" y="0"/>
            <wp:positionH relativeFrom="column">
              <wp:posOffset>-172720</wp:posOffset>
            </wp:positionH>
            <wp:positionV relativeFrom="paragraph">
              <wp:posOffset>62865</wp:posOffset>
            </wp:positionV>
            <wp:extent cx="5855335" cy="2853690"/>
            <wp:effectExtent l="57150" t="38100" r="31115" b="22860"/>
            <wp:wrapNone/>
            <wp:docPr id="19" name="Рисунок 19" descr="DSC00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SC0088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</a:blip>
                    <a:srcRect l="9557" r="9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28536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Y="206"/>
        <w:tblW w:w="9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346"/>
        <w:gridCol w:w="857"/>
        <w:gridCol w:w="1347"/>
        <w:gridCol w:w="1469"/>
        <w:gridCol w:w="980"/>
        <w:gridCol w:w="1042"/>
        <w:gridCol w:w="795"/>
      </w:tblGrid>
      <w:tr w:rsidR="002717BF" w:rsidRPr="009C5341" w:rsidTr="00865C24">
        <w:trPr>
          <w:trHeight w:val="599"/>
        </w:trPr>
        <w:tc>
          <w:tcPr>
            <w:tcW w:w="1318" w:type="dxa"/>
            <w:tcBorders>
              <w:right w:val="single" w:sz="6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  <w:b/>
              </w:rPr>
            </w:pPr>
          </w:p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7836" w:type="dxa"/>
            <w:gridSpan w:val="7"/>
            <w:tcBorders>
              <w:left w:val="single" w:sz="6" w:space="0" w:color="auto"/>
            </w:tcBorders>
            <w:vAlign w:val="center"/>
          </w:tcPr>
          <w:p w:rsidR="002717BF" w:rsidRPr="00A83E4D" w:rsidRDefault="002717BF" w:rsidP="002717BF">
            <w:pPr>
              <w:jc w:val="both"/>
              <w:rPr>
                <w:rFonts w:ascii="Times New Roman" w:hAnsi="Times New Roman"/>
                <w:b/>
              </w:rPr>
            </w:pPr>
            <w:r w:rsidRPr="009C5341">
              <w:rPr>
                <w:rFonts w:ascii="Times New Roman" w:hAnsi="Times New Roman"/>
                <w:b/>
              </w:rPr>
              <w:t xml:space="preserve">“ZUKKO KITOBXON” </w:t>
            </w:r>
            <w:r w:rsidRPr="009C5341">
              <w:rPr>
                <w:rFonts w:ascii="Times New Roman" w:hAnsi="Times New Roman"/>
                <w:i/>
              </w:rPr>
              <w:t>SHOU-TANLOVI</w:t>
            </w:r>
          </w:p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  <w:r w:rsidRPr="009C5341">
              <w:rPr>
                <w:rFonts w:ascii="Times New Roman" w:hAnsi="Times New Roman"/>
                <w:b/>
                <w:sz w:val="40"/>
              </w:rPr>
              <w:t>BAHOLASH</w:t>
            </w:r>
            <w:r>
              <w:rPr>
                <w:rFonts w:ascii="Times New Roman" w:hAnsi="Times New Roman"/>
                <w:b/>
                <w:sz w:val="40"/>
              </w:rPr>
              <w:t xml:space="preserve"> MEZONLARI</w:t>
            </w:r>
          </w:p>
        </w:tc>
      </w:tr>
      <w:tr w:rsidR="002717BF" w:rsidRPr="009C5341" w:rsidTr="00E55D63">
        <w:trPr>
          <w:trHeight w:val="599"/>
        </w:trPr>
        <w:tc>
          <w:tcPr>
            <w:tcW w:w="1318" w:type="dxa"/>
            <w:vMerge w:val="restart"/>
            <w:tcBorders>
              <w:right w:val="single" w:sz="6" w:space="0" w:color="auto"/>
            </w:tcBorders>
            <w:textDirection w:val="btLr"/>
          </w:tcPr>
          <w:p w:rsidR="002717BF" w:rsidRPr="009C5341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717BF" w:rsidRPr="009C5341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  <w:r w:rsidRPr="009C5341">
              <w:rPr>
                <w:rFonts w:ascii="Times New Roman" w:hAnsi="Times New Roman"/>
                <w:b/>
                <w:sz w:val="40"/>
              </w:rPr>
              <w:t xml:space="preserve"> </w:t>
            </w:r>
            <w:r>
              <w:rPr>
                <w:rFonts w:ascii="Times New Roman" w:hAnsi="Times New Roman"/>
                <w:b/>
                <w:sz w:val="40"/>
              </w:rPr>
              <w:t>JAMOALAR</w:t>
            </w:r>
          </w:p>
        </w:tc>
        <w:tc>
          <w:tcPr>
            <w:tcW w:w="1346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2717BF" w:rsidRPr="001D64E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1-shart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:rsidR="002717BF" w:rsidRPr="001D64E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2-shart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:rsidR="002717BF" w:rsidRPr="001D64E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3-shart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:rsidR="002717BF" w:rsidRPr="001D64E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4-shart</w:t>
            </w:r>
          </w:p>
        </w:tc>
        <w:tc>
          <w:tcPr>
            <w:tcW w:w="980" w:type="dxa"/>
            <w:vAlign w:val="center"/>
          </w:tcPr>
          <w:p w:rsidR="002717BF" w:rsidRPr="001D64E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5-shart</w:t>
            </w:r>
          </w:p>
        </w:tc>
        <w:tc>
          <w:tcPr>
            <w:tcW w:w="1042" w:type="dxa"/>
            <w:vAlign w:val="center"/>
          </w:tcPr>
          <w:p w:rsidR="002717BF" w:rsidRPr="001D64E1" w:rsidRDefault="002717BF" w:rsidP="002717BF">
            <w:pPr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 w:rsidRPr="001D64E1">
              <w:rPr>
                <w:rFonts w:ascii="Times New Roman" w:hAnsi="Times New Roman"/>
                <w:b/>
                <w:sz w:val="28"/>
              </w:rPr>
              <w:t>6-shart</w:t>
            </w:r>
          </w:p>
        </w:tc>
        <w:tc>
          <w:tcPr>
            <w:tcW w:w="795" w:type="dxa"/>
            <w:vMerge w:val="restart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2717BF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J</w:t>
            </w:r>
            <w:r w:rsidRPr="009C5341">
              <w:rPr>
                <w:rFonts w:ascii="Times New Roman" w:hAnsi="Times New Roman"/>
                <w:sz w:val="28"/>
                <w:u w:val="single"/>
              </w:rPr>
              <w:t>ami:</w:t>
            </w:r>
          </w:p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  <w:p w:rsidR="002717BF" w:rsidRPr="001D64E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2717BF" w:rsidRPr="009C5341" w:rsidTr="00E55D63">
        <w:trPr>
          <w:cantSplit/>
          <w:trHeight w:val="3390"/>
        </w:trPr>
        <w:tc>
          <w:tcPr>
            <w:tcW w:w="1318" w:type="dxa"/>
            <w:vMerge/>
            <w:tcBorders>
              <w:right w:val="single" w:sz="6" w:space="0" w:color="auto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717BF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Mavhum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asar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.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Ushbu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video-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rolik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qaysi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asardan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olingan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>?</w:t>
            </w:r>
          </w:p>
          <w:p w:rsidR="002717BF" w:rsidRPr="00CC4398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Pr="00CC4398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Mulohaza-jumb</w:t>
            </w:r>
            <w:bookmarkStart w:id="0" w:name="_GoBack"/>
            <w:bookmarkEnd w:id="0"/>
            <w:r w:rsidRPr="00CC4398">
              <w:rPr>
                <w:rFonts w:ascii="Times New Roman" w:hAnsi="Times New Roman"/>
                <w:b/>
                <w:sz w:val="28"/>
              </w:rPr>
              <w:t>oq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Pr="00CC4398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Asar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parchasidagi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jumla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va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detallarning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to`g`risini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toping?</w:t>
            </w:r>
          </w:p>
        </w:tc>
        <w:tc>
          <w:tcPr>
            <w:tcW w:w="1469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Pr="00CC4398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Kitobxonlik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targ`ibotiga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oid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reklama-roligi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tayyorlash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>.</w:t>
            </w:r>
          </w:p>
        </w:tc>
        <w:tc>
          <w:tcPr>
            <w:tcW w:w="980" w:type="dxa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717BF" w:rsidRPr="00CC4398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Notiqlik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san’ati</w:t>
            </w:r>
            <w:proofErr w:type="spellEnd"/>
          </w:p>
          <w:p w:rsidR="002717BF" w:rsidRPr="00CC4398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2" w:type="dxa"/>
            <w:tcBorders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:rsidR="002717BF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</w:p>
          <w:p w:rsidR="002717BF" w:rsidRPr="00CC4398" w:rsidRDefault="002717BF" w:rsidP="002717BF">
            <w:pPr>
              <w:ind w:left="113" w:right="113"/>
              <w:contextualSpacing/>
              <w:jc w:val="both"/>
              <w:rPr>
                <w:rFonts w:ascii="Times New Roman" w:hAnsi="Times New Roman"/>
                <w:b/>
                <w:sz w:val="28"/>
              </w:rPr>
            </w:pPr>
            <w:r w:rsidRPr="00CC4398">
              <w:rPr>
                <w:rFonts w:ascii="Times New Roman" w:hAnsi="Times New Roman"/>
                <w:b/>
                <w:sz w:val="28"/>
              </w:rPr>
              <w:t>“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Zukko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kitobxon</w:t>
            </w:r>
            <w:proofErr w:type="spellEnd"/>
            <w:r w:rsidRPr="00CC4398">
              <w:rPr>
                <w:rFonts w:ascii="Times New Roman" w:hAnsi="Times New Roman"/>
                <w:b/>
                <w:sz w:val="28"/>
              </w:rPr>
              <w:t xml:space="preserve">” </w:t>
            </w:r>
            <w:proofErr w:type="spellStart"/>
            <w:r w:rsidRPr="00CC4398">
              <w:rPr>
                <w:rFonts w:ascii="Times New Roman" w:hAnsi="Times New Roman"/>
                <w:b/>
                <w:sz w:val="28"/>
              </w:rPr>
              <w:t>albomi</w:t>
            </w:r>
            <w:proofErr w:type="spellEnd"/>
          </w:p>
          <w:p w:rsidR="002717BF" w:rsidRPr="00CC4398" w:rsidRDefault="002717BF" w:rsidP="002717BF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95" w:type="dxa"/>
            <w:vMerge/>
            <w:tcBorders>
              <w:bottom w:val="single" w:sz="6" w:space="0" w:color="auto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</w:tr>
      <w:tr w:rsidR="002717BF" w:rsidRPr="009C5341" w:rsidTr="00E55D63">
        <w:trPr>
          <w:trHeight w:val="1463"/>
        </w:trPr>
        <w:tc>
          <w:tcPr>
            <w:tcW w:w="1318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A83E4D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</w:tc>
        <w:tc>
          <w:tcPr>
            <w:tcW w:w="857" w:type="dxa"/>
            <w:tcBorders>
              <w:top w:val="single" w:sz="6" w:space="0" w:color="auto"/>
              <w:bottom w:val="single" w:sz="6" w:space="0" w:color="auto"/>
            </w:tcBorders>
          </w:tcPr>
          <w:p w:rsidR="002717BF" w:rsidRDefault="002717BF" w:rsidP="002717B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1D64E1" w:rsidRDefault="002717BF" w:rsidP="002717B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</w:tc>
        <w:tc>
          <w:tcPr>
            <w:tcW w:w="1347" w:type="dxa"/>
            <w:tcBorders>
              <w:top w:val="single" w:sz="6" w:space="0" w:color="auto"/>
              <w:bottom w:val="single" w:sz="6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A83E4D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</w:tc>
        <w:tc>
          <w:tcPr>
            <w:tcW w:w="1469" w:type="dxa"/>
            <w:tcBorders>
              <w:top w:val="single" w:sz="6" w:space="0" w:color="auto"/>
              <w:bottom w:val="single" w:sz="6" w:space="0" w:color="auto"/>
            </w:tcBorders>
          </w:tcPr>
          <w:p w:rsidR="002717BF" w:rsidRDefault="002717BF" w:rsidP="002717B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A83E4D" w:rsidRDefault="002717BF" w:rsidP="002717BF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  <w:p w:rsidR="002717BF" w:rsidRPr="00A83E4D" w:rsidRDefault="002717BF" w:rsidP="002717B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80" w:type="dxa"/>
            <w:tcBorders>
              <w:top w:val="single" w:sz="6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1D64E1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</w:tc>
        <w:tc>
          <w:tcPr>
            <w:tcW w:w="1042" w:type="dxa"/>
            <w:tcBorders>
              <w:top w:val="single" w:sz="6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  <w:p w:rsidR="002717BF" w:rsidRPr="001D64E1" w:rsidRDefault="002717BF" w:rsidP="002717B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ball</w:t>
            </w:r>
          </w:p>
        </w:tc>
        <w:tc>
          <w:tcPr>
            <w:tcW w:w="795" w:type="dxa"/>
            <w:tcBorders>
              <w:top w:val="single" w:sz="6" w:space="0" w:color="auto"/>
              <w:bottom w:val="single" w:sz="6" w:space="0" w:color="auto"/>
            </w:tcBorders>
          </w:tcPr>
          <w:p w:rsidR="002717BF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30</w:t>
            </w:r>
          </w:p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  <w:r>
              <w:rPr>
                <w:rFonts w:ascii="Times New Roman" w:hAnsi="Times New Roman"/>
                <w:sz w:val="28"/>
                <w:u w:val="single"/>
              </w:rPr>
              <w:t>ball</w:t>
            </w:r>
          </w:p>
        </w:tc>
      </w:tr>
      <w:tr w:rsidR="002717BF" w:rsidRPr="009C5341" w:rsidTr="00E55D63">
        <w:trPr>
          <w:trHeight w:val="1574"/>
        </w:trPr>
        <w:tc>
          <w:tcPr>
            <w:tcW w:w="1318" w:type="dxa"/>
            <w:tcBorders>
              <w:top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  <w:r w:rsidRPr="009C5341">
              <w:rPr>
                <w:rFonts w:ascii="Times New Roman" w:hAnsi="Times New Roman"/>
                <w:sz w:val="28"/>
              </w:rPr>
              <w:t>“</w:t>
            </w:r>
            <w:proofErr w:type="spellStart"/>
            <w:r w:rsidRPr="009C5341">
              <w:rPr>
                <w:rFonts w:ascii="Times New Roman" w:hAnsi="Times New Roman"/>
                <w:sz w:val="28"/>
              </w:rPr>
              <w:t>Tafakkur</w:t>
            </w:r>
            <w:proofErr w:type="spellEnd"/>
            <w:r w:rsidRPr="009C5341">
              <w:rPr>
                <w:rFonts w:ascii="Times New Roman" w:hAnsi="Times New Roman"/>
                <w:sz w:val="28"/>
              </w:rPr>
              <w:t>”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7" w:type="dxa"/>
            <w:tcBorders>
              <w:top w:val="single" w:sz="6" w:space="0" w:color="auto"/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47" w:type="dxa"/>
            <w:tcBorders>
              <w:top w:val="single" w:sz="6" w:space="0" w:color="auto"/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469" w:type="dxa"/>
            <w:tcBorders>
              <w:top w:val="single" w:sz="6" w:space="0" w:color="auto"/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980" w:type="dxa"/>
            <w:tcBorders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1042" w:type="dxa"/>
            <w:tcBorders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  <w:tc>
          <w:tcPr>
            <w:tcW w:w="795" w:type="dxa"/>
            <w:tcBorders>
              <w:top w:val="single" w:sz="6" w:space="0" w:color="auto"/>
              <w:bottom w:val="single" w:sz="4" w:space="0" w:color="000000"/>
            </w:tcBorders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  <w:u w:val="single"/>
              </w:rPr>
            </w:pPr>
          </w:p>
        </w:tc>
      </w:tr>
      <w:tr w:rsidR="002717BF" w:rsidRPr="009C5341" w:rsidTr="00E55D63">
        <w:trPr>
          <w:trHeight w:val="1027"/>
        </w:trPr>
        <w:tc>
          <w:tcPr>
            <w:tcW w:w="1318" w:type="dxa"/>
            <w:vAlign w:val="center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  <w:r w:rsidRPr="009C5341">
              <w:rPr>
                <w:rFonts w:ascii="Times New Roman" w:hAnsi="Times New Roman"/>
                <w:sz w:val="28"/>
              </w:rPr>
              <w:t>“</w:t>
            </w:r>
            <w:proofErr w:type="spellStart"/>
            <w:r w:rsidRPr="009C5341">
              <w:rPr>
                <w:rFonts w:ascii="Times New Roman" w:hAnsi="Times New Roman"/>
                <w:sz w:val="28"/>
              </w:rPr>
              <w:t>Mezon</w:t>
            </w:r>
            <w:proofErr w:type="spellEnd"/>
            <w:r w:rsidRPr="009C5341">
              <w:rPr>
                <w:rFonts w:ascii="Times New Roman" w:hAnsi="Times New Roman"/>
                <w:sz w:val="28"/>
              </w:rPr>
              <w:t>”</w:t>
            </w:r>
          </w:p>
        </w:tc>
        <w:tc>
          <w:tcPr>
            <w:tcW w:w="1346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7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47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69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0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2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95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7BF" w:rsidRPr="009C5341" w:rsidTr="00E55D63">
        <w:trPr>
          <w:trHeight w:val="1027"/>
        </w:trPr>
        <w:tc>
          <w:tcPr>
            <w:tcW w:w="1318" w:type="dxa"/>
            <w:vAlign w:val="center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sz w:val="28"/>
              </w:rPr>
            </w:pPr>
            <w:r w:rsidRPr="009C5341">
              <w:rPr>
                <w:rFonts w:ascii="Times New Roman" w:hAnsi="Times New Roman"/>
                <w:sz w:val="28"/>
              </w:rPr>
              <w:t>“</w:t>
            </w:r>
            <w:proofErr w:type="spellStart"/>
            <w:r w:rsidRPr="009C5341">
              <w:rPr>
                <w:rFonts w:ascii="Times New Roman" w:hAnsi="Times New Roman"/>
                <w:sz w:val="28"/>
              </w:rPr>
              <w:t>Fikrat</w:t>
            </w:r>
            <w:proofErr w:type="spellEnd"/>
            <w:r w:rsidRPr="009C5341">
              <w:rPr>
                <w:rFonts w:ascii="Times New Roman" w:hAnsi="Times New Roman"/>
                <w:sz w:val="28"/>
              </w:rPr>
              <w:t>”</w:t>
            </w:r>
          </w:p>
        </w:tc>
        <w:tc>
          <w:tcPr>
            <w:tcW w:w="1346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7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347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469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80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1042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795" w:type="dxa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</w:p>
        </w:tc>
      </w:tr>
      <w:tr w:rsidR="002717BF" w:rsidRPr="009C5341" w:rsidTr="00865C24">
        <w:trPr>
          <w:trHeight w:val="1027"/>
        </w:trPr>
        <w:tc>
          <w:tcPr>
            <w:tcW w:w="9154" w:type="dxa"/>
            <w:gridSpan w:val="8"/>
            <w:vAlign w:val="center"/>
          </w:tcPr>
          <w:p w:rsidR="002717BF" w:rsidRPr="009C5341" w:rsidRDefault="002717BF" w:rsidP="002717BF">
            <w:pPr>
              <w:jc w:val="both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HAKAMLAR HAY’ATI:</w:t>
            </w:r>
          </w:p>
        </w:tc>
      </w:tr>
    </w:tbl>
    <w:p w:rsidR="002717BF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</w:p>
    <w:p w:rsidR="002717BF" w:rsidRPr="00764021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  <w:proofErr w:type="spellStart"/>
      <w:r w:rsidRPr="00764021">
        <w:rPr>
          <w:rFonts w:ascii="Times New Roman" w:hAnsi="Times New Roman"/>
          <w:sz w:val="32"/>
          <w:szCs w:val="32"/>
        </w:rPr>
        <w:t>Tanlov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so`ngida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jamoalar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o`rtasida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g`oliblar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aniqlanib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, </w:t>
      </w:r>
      <w:proofErr w:type="spellStart"/>
      <w:r w:rsidRPr="00764021">
        <w:rPr>
          <w:rFonts w:ascii="Times New Roman" w:hAnsi="Times New Roman"/>
          <w:sz w:val="32"/>
          <w:szCs w:val="32"/>
        </w:rPr>
        <w:t>ular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sovg`alar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bilan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Pr="00764021">
        <w:rPr>
          <w:rFonts w:ascii="Times New Roman" w:hAnsi="Times New Roman"/>
          <w:sz w:val="32"/>
          <w:szCs w:val="32"/>
        </w:rPr>
        <w:t>taqdirlanadilar</w:t>
      </w:r>
      <w:proofErr w:type="spellEnd"/>
      <w:r w:rsidRPr="00764021">
        <w:rPr>
          <w:rFonts w:ascii="Times New Roman" w:hAnsi="Times New Roman"/>
          <w:sz w:val="32"/>
          <w:szCs w:val="32"/>
        </w:rPr>
        <w:t>.</w:t>
      </w:r>
    </w:p>
    <w:p w:rsidR="002717BF" w:rsidRPr="00221BFC" w:rsidRDefault="002717BF" w:rsidP="002717BF">
      <w:pPr>
        <w:ind w:right="566"/>
        <w:jc w:val="both"/>
        <w:rPr>
          <w:rFonts w:ascii="Times New Roman" w:hAnsi="Times New Roman"/>
          <w:sz w:val="32"/>
          <w:szCs w:val="32"/>
        </w:rPr>
      </w:pPr>
    </w:p>
    <w:p w:rsidR="002717BF" w:rsidRPr="00764021" w:rsidRDefault="002717BF" w:rsidP="002717BF">
      <w:pPr>
        <w:ind w:right="566"/>
        <w:contextualSpacing/>
        <w:jc w:val="both"/>
        <w:rPr>
          <w:rFonts w:ascii="Times New Roman" w:hAnsi="Times New Roman"/>
          <w:b/>
          <w:sz w:val="32"/>
          <w:szCs w:val="32"/>
        </w:rPr>
      </w:pPr>
      <w:r w:rsidRPr="00764021">
        <w:rPr>
          <w:rFonts w:ascii="Times New Roman" w:hAnsi="Times New Roman"/>
          <w:sz w:val="32"/>
          <w:szCs w:val="32"/>
        </w:rPr>
        <w:t xml:space="preserve">*** </w:t>
      </w:r>
      <w:proofErr w:type="spellStart"/>
      <w:r w:rsidRPr="00764021">
        <w:rPr>
          <w:rFonts w:ascii="Times New Roman" w:hAnsi="Times New Roman"/>
          <w:sz w:val="32"/>
          <w:szCs w:val="32"/>
        </w:rPr>
        <w:t>Tamom</w:t>
      </w:r>
      <w:proofErr w:type="spellEnd"/>
      <w:r w:rsidRPr="00764021">
        <w:rPr>
          <w:rFonts w:ascii="Times New Roman" w:hAnsi="Times New Roman"/>
          <w:sz w:val="32"/>
          <w:szCs w:val="32"/>
        </w:rPr>
        <w:t xml:space="preserve"> ***</w:t>
      </w:r>
    </w:p>
    <w:p w:rsidR="003C6959" w:rsidRDefault="003C6959" w:rsidP="002717BF">
      <w:pPr>
        <w:jc w:val="both"/>
      </w:pPr>
    </w:p>
    <w:sectPr w:rsidR="003C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41F"/>
    <w:multiLevelType w:val="hybridMultilevel"/>
    <w:tmpl w:val="39643F6A"/>
    <w:lvl w:ilvl="0" w:tplc="3D683D1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955A4"/>
    <w:multiLevelType w:val="hybridMultilevel"/>
    <w:tmpl w:val="C14E6E3A"/>
    <w:lvl w:ilvl="0" w:tplc="ACF6FC9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16D5A80"/>
    <w:multiLevelType w:val="hybridMultilevel"/>
    <w:tmpl w:val="3C62029C"/>
    <w:lvl w:ilvl="0" w:tplc="679655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41"/>
    <w:rsid w:val="002717BF"/>
    <w:rsid w:val="003A05B9"/>
    <w:rsid w:val="003C6959"/>
    <w:rsid w:val="004A36E9"/>
    <w:rsid w:val="00790FD7"/>
    <w:rsid w:val="00E55D63"/>
    <w:rsid w:val="00ED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7B52"/>
  <w15:chartTrackingRefBased/>
  <w15:docId w15:val="{07318A9C-921B-4CC9-8196-08E9BF13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7B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1422</Words>
  <Characters>8112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2018-09-19T11:54:00Z</dcterms:created>
  <dcterms:modified xsi:type="dcterms:W3CDTF">2018-09-19T11:56:00Z</dcterms:modified>
</cp:coreProperties>
</file>