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C3" w:rsidRDefault="00EA3DC3" w:rsidP="00EA3DC3">
      <w:pPr>
        <w:ind w:firstLine="709"/>
        <w:rPr>
          <w:rFonts w:ascii="Times New Roman" w:hAnsi="Times New Roman" w:cs="Times New Roman"/>
          <w:b/>
          <w:i/>
          <w:sz w:val="36"/>
          <w:lang w:val="en-US"/>
        </w:rPr>
      </w:pPr>
      <w:r>
        <w:rPr>
          <w:rFonts w:ascii="Times New Roman" w:hAnsi="Times New Roman" w:cs="Times New Roman"/>
          <w:b/>
          <w:i/>
          <w:sz w:val="36"/>
          <w:u w:val="single"/>
          <w:lang w:val="en-US"/>
        </w:rPr>
        <w:t>MAVZU:</w:t>
      </w:r>
      <w:r>
        <w:rPr>
          <w:rFonts w:ascii="Times New Roman" w:hAnsi="Times New Roman" w:cs="Times New Roman"/>
          <w:sz w:val="36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b/>
          <w:i/>
          <w:sz w:val="36"/>
          <w:lang w:val="en-US"/>
        </w:rPr>
        <w:t>Ma’naviy</w:t>
      </w:r>
      <w:proofErr w:type="spellEnd"/>
      <w:r w:rsidRPr="00EA3DC3">
        <w:rPr>
          <w:rFonts w:ascii="Times New Roman" w:hAnsi="Times New Roman" w:cs="Times New Roman"/>
          <w:b/>
          <w:i/>
          <w:sz w:val="36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b/>
          <w:i/>
          <w:sz w:val="36"/>
          <w:lang w:val="en-US"/>
        </w:rPr>
        <w:t>meros</w:t>
      </w:r>
      <w:proofErr w:type="spellEnd"/>
      <w:r w:rsidRPr="00EA3DC3">
        <w:rPr>
          <w:rFonts w:ascii="Times New Roman" w:hAnsi="Times New Roman" w:cs="Times New Roman"/>
          <w:b/>
          <w:i/>
          <w:sz w:val="36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b/>
          <w:i/>
          <w:sz w:val="36"/>
          <w:lang w:val="en-US"/>
        </w:rPr>
        <w:t>milliy</w:t>
      </w:r>
      <w:proofErr w:type="spellEnd"/>
      <w:r w:rsidRPr="00EA3DC3">
        <w:rPr>
          <w:rFonts w:ascii="Times New Roman" w:hAnsi="Times New Roman" w:cs="Times New Roman"/>
          <w:b/>
          <w:i/>
          <w:sz w:val="36"/>
          <w:lang w:val="en-US"/>
        </w:rPr>
        <w:t xml:space="preserve"> </w:t>
      </w:r>
      <w:proofErr w:type="spellStart"/>
      <w:proofErr w:type="gramStart"/>
      <w:r w:rsidRPr="00EA3DC3">
        <w:rPr>
          <w:rFonts w:ascii="Times New Roman" w:hAnsi="Times New Roman" w:cs="Times New Roman"/>
          <w:b/>
          <w:i/>
          <w:sz w:val="36"/>
          <w:lang w:val="en-US"/>
        </w:rPr>
        <w:t>va</w:t>
      </w:r>
      <w:proofErr w:type="spellEnd"/>
      <w:proofErr w:type="gramEnd"/>
      <w:r w:rsidRPr="00EA3DC3">
        <w:rPr>
          <w:rFonts w:ascii="Times New Roman" w:hAnsi="Times New Roman" w:cs="Times New Roman"/>
          <w:b/>
          <w:i/>
          <w:sz w:val="36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b/>
          <w:i/>
          <w:sz w:val="36"/>
          <w:lang w:val="en-US"/>
        </w:rPr>
        <w:t>diniy</w:t>
      </w:r>
      <w:proofErr w:type="spellEnd"/>
      <w:r w:rsidRPr="00EA3DC3">
        <w:rPr>
          <w:rFonts w:ascii="Times New Roman" w:hAnsi="Times New Roman" w:cs="Times New Roman"/>
          <w:b/>
          <w:i/>
          <w:sz w:val="36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b/>
          <w:i/>
          <w:sz w:val="36"/>
          <w:lang w:val="en-US"/>
        </w:rPr>
        <w:t>qadriyatlar</w:t>
      </w:r>
      <w:proofErr w:type="spellEnd"/>
      <w:r>
        <w:rPr>
          <w:rFonts w:ascii="Times New Roman" w:hAnsi="Times New Roman" w:cs="Times New Roman"/>
          <w:b/>
          <w:i/>
          <w:sz w:val="36"/>
          <w:lang w:val="en-US"/>
        </w:rPr>
        <w:t>-</w:t>
      </w:r>
      <w:r>
        <w:rPr>
          <w:rFonts w:ascii="Times New Roman" w:hAnsi="Times New Roman" w:cs="Times New Roman"/>
          <w:b/>
          <w:i/>
          <w:sz w:val="36"/>
          <w:lang w:val="en-US"/>
        </w:rPr>
        <w:tab/>
      </w:r>
      <w:r>
        <w:rPr>
          <w:rFonts w:ascii="Times New Roman" w:hAnsi="Times New Roman" w:cs="Times New Roman"/>
          <w:b/>
          <w:i/>
          <w:sz w:val="36"/>
          <w:lang w:val="en-US"/>
        </w:rPr>
        <w:tab/>
      </w:r>
      <w:r>
        <w:rPr>
          <w:rFonts w:ascii="Times New Roman" w:hAnsi="Times New Roman" w:cs="Times New Roman"/>
          <w:b/>
          <w:i/>
          <w:sz w:val="36"/>
          <w:lang w:val="en-US"/>
        </w:rPr>
        <w:tab/>
      </w:r>
      <w:proofErr w:type="spellStart"/>
      <w:r w:rsidRPr="00EA3DC3">
        <w:rPr>
          <w:rFonts w:ascii="Times New Roman" w:hAnsi="Times New Roman" w:cs="Times New Roman"/>
          <w:b/>
          <w:i/>
          <w:sz w:val="36"/>
          <w:lang w:val="en-US"/>
        </w:rPr>
        <w:t>ning</w:t>
      </w:r>
      <w:proofErr w:type="spellEnd"/>
      <w:r w:rsidRPr="00EA3DC3">
        <w:rPr>
          <w:rFonts w:ascii="Times New Roman" w:hAnsi="Times New Roman" w:cs="Times New Roman"/>
          <w:b/>
          <w:i/>
          <w:sz w:val="36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b/>
          <w:i/>
          <w:sz w:val="36"/>
          <w:lang w:val="en-US"/>
        </w:rPr>
        <w:t>tiklanishi</w:t>
      </w:r>
      <w:proofErr w:type="spellEnd"/>
      <w:r w:rsidRPr="00EA3DC3">
        <w:rPr>
          <w:rFonts w:ascii="Times New Roman" w:hAnsi="Times New Roman" w:cs="Times New Roman"/>
          <w:b/>
          <w:i/>
          <w:sz w:val="36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b/>
          <w:i/>
          <w:sz w:val="36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b/>
          <w:i/>
          <w:sz w:val="36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b/>
          <w:i/>
          <w:sz w:val="36"/>
          <w:lang w:val="en-US"/>
        </w:rPr>
        <w:t>rivojlanishi</w:t>
      </w:r>
      <w:proofErr w:type="spellEnd"/>
      <w:r w:rsidRPr="00EA3DC3">
        <w:rPr>
          <w:rFonts w:ascii="Times New Roman" w:hAnsi="Times New Roman" w:cs="Times New Roman"/>
          <w:b/>
          <w:i/>
          <w:sz w:val="36"/>
          <w:lang w:val="en-US"/>
        </w:rPr>
        <w:t xml:space="preserve">. </w:t>
      </w:r>
      <w:proofErr w:type="spellStart"/>
      <w:r w:rsidRPr="00EA3DC3">
        <w:rPr>
          <w:rFonts w:ascii="Times New Roman" w:hAnsi="Times New Roman" w:cs="Times New Roman"/>
          <w:b/>
          <w:i/>
          <w:sz w:val="36"/>
          <w:lang w:val="en-US"/>
        </w:rPr>
        <w:t>Milliy</w:t>
      </w:r>
      <w:proofErr w:type="spellEnd"/>
      <w:r w:rsidRPr="00EA3DC3">
        <w:rPr>
          <w:rFonts w:ascii="Times New Roman" w:hAnsi="Times New Roman" w:cs="Times New Roman"/>
          <w:b/>
          <w:i/>
          <w:sz w:val="36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b/>
          <w:i/>
          <w:sz w:val="36"/>
          <w:lang w:val="en-US"/>
        </w:rPr>
        <w:t>istiqlol</w:t>
      </w:r>
      <w:proofErr w:type="spellEnd"/>
      <w:r w:rsidRPr="00EA3DC3">
        <w:rPr>
          <w:rFonts w:ascii="Times New Roman" w:hAnsi="Times New Roman" w:cs="Times New Roman"/>
          <w:b/>
          <w:i/>
          <w:sz w:val="36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b/>
          <w:i/>
          <w:sz w:val="36"/>
          <w:lang w:val="en-US"/>
        </w:rPr>
        <w:t>g‘oyasi</w:t>
      </w:r>
      <w:proofErr w:type="spellEnd"/>
      <w:r w:rsidRPr="00EA3DC3">
        <w:rPr>
          <w:rFonts w:ascii="Times New Roman" w:hAnsi="Times New Roman" w:cs="Times New Roman"/>
          <w:b/>
          <w:i/>
          <w:sz w:val="36"/>
          <w:lang w:val="en-US"/>
        </w:rPr>
        <w:t xml:space="preserve"> </w:t>
      </w:r>
    </w:p>
    <w:p w:rsidR="00EA3DC3" w:rsidRDefault="00EA3DC3" w:rsidP="00EA3DC3">
      <w:pPr>
        <w:ind w:firstLine="709"/>
        <w:rPr>
          <w:rFonts w:ascii="Times New Roman" w:hAnsi="Times New Roman" w:cs="Times New Roman"/>
          <w:b/>
          <w:i/>
          <w:sz w:val="36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36"/>
          <w:lang w:val="en-US"/>
        </w:rPr>
        <w:t>Reja</w:t>
      </w:r>
      <w:proofErr w:type="spellEnd"/>
      <w:r>
        <w:rPr>
          <w:rFonts w:ascii="Times New Roman" w:hAnsi="Times New Roman" w:cs="Times New Roman"/>
          <w:b/>
          <w:i/>
          <w:sz w:val="36"/>
          <w:lang w:val="en-US"/>
        </w:rPr>
        <w:t>:</w:t>
      </w:r>
    </w:p>
    <w:p w:rsidR="00EA3DC3" w:rsidRDefault="00EA3DC3" w:rsidP="00EA3DC3">
      <w:pPr>
        <w:ind w:firstLine="709"/>
        <w:rPr>
          <w:rFonts w:ascii="Times New Roman" w:hAnsi="Times New Roman" w:cs="Times New Roman"/>
          <w:i/>
          <w:sz w:val="32"/>
          <w:lang w:val="en-US"/>
        </w:rPr>
      </w:pPr>
      <w:r>
        <w:rPr>
          <w:rFonts w:ascii="Times New Roman" w:hAnsi="Times New Roman" w:cs="Times New Roman"/>
          <w:i/>
          <w:sz w:val="32"/>
          <w:lang w:val="en-US"/>
        </w:rPr>
        <w:t xml:space="preserve">1. </w:t>
      </w:r>
      <w:proofErr w:type="spellStart"/>
      <w:r w:rsidRPr="00EA3DC3">
        <w:rPr>
          <w:rFonts w:ascii="Times New Roman" w:hAnsi="Times New Roman" w:cs="Times New Roman"/>
          <w:i/>
          <w:sz w:val="32"/>
          <w:lang w:val="en-US"/>
        </w:rPr>
        <w:t>Ma’naviy</w:t>
      </w:r>
      <w:proofErr w:type="spellEnd"/>
      <w:r w:rsidRPr="00EA3DC3">
        <w:rPr>
          <w:rFonts w:ascii="Times New Roman" w:hAnsi="Times New Roman" w:cs="Times New Roman"/>
          <w:i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i/>
          <w:sz w:val="32"/>
          <w:lang w:val="en-US"/>
        </w:rPr>
        <w:t>meros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2"/>
          <w:lang w:val="en-US"/>
        </w:rPr>
        <w:t>milliy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32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i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lang w:val="en-US"/>
        </w:rPr>
        <w:t>diniy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lang w:val="en-US"/>
        </w:rPr>
        <w:t>qadriyatlar</w:t>
      </w:r>
      <w:r w:rsidRPr="00EA3DC3">
        <w:rPr>
          <w:rFonts w:ascii="Times New Roman" w:hAnsi="Times New Roman" w:cs="Times New Roman"/>
          <w:i/>
          <w:sz w:val="32"/>
          <w:lang w:val="en-US"/>
        </w:rPr>
        <w:t>ning</w:t>
      </w:r>
      <w:proofErr w:type="spellEnd"/>
      <w:r w:rsidRPr="00EA3DC3">
        <w:rPr>
          <w:rFonts w:ascii="Times New Roman" w:hAnsi="Times New Roman" w:cs="Times New Roman"/>
          <w:i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i/>
          <w:sz w:val="32"/>
          <w:lang w:val="en-US"/>
        </w:rPr>
        <w:t>tiklanishi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>;</w:t>
      </w:r>
    </w:p>
    <w:p w:rsidR="00EA3DC3" w:rsidRDefault="00EA3DC3" w:rsidP="00EA3DC3">
      <w:pPr>
        <w:ind w:firstLine="709"/>
        <w:rPr>
          <w:rFonts w:ascii="Times New Roman" w:hAnsi="Times New Roman" w:cs="Times New Roman"/>
          <w:i/>
          <w:sz w:val="32"/>
          <w:lang w:val="en-US"/>
        </w:rPr>
      </w:pPr>
      <w:r>
        <w:rPr>
          <w:rFonts w:ascii="Times New Roman" w:hAnsi="Times New Roman" w:cs="Times New Roman"/>
          <w:i/>
          <w:sz w:val="32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i/>
          <w:sz w:val="32"/>
          <w:lang w:val="en-US"/>
        </w:rPr>
        <w:t>T</w:t>
      </w:r>
      <w:r w:rsidRPr="00EA3DC3">
        <w:rPr>
          <w:rFonts w:ascii="Times New Roman" w:hAnsi="Times New Roman" w:cs="Times New Roman"/>
          <w:i/>
          <w:sz w:val="32"/>
          <w:lang w:val="en-US"/>
        </w:rPr>
        <w:t>arixiy</w:t>
      </w:r>
      <w:proofErr w:type="spellEnd"/>
      <w:r w:rsidRPr="00EA3DC3">
        <w:rPr>
          <w:rFonts w:ascii="Times New Roman" w:hAnsi="Times New Roman" w:cs="Times New Roman"/>
          <w:i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i/>
          <w:sz w:val="32"/>
          <w:lang w:val="en-US"/>
        </w:rPr>
        <w:t>xotiraning</w:t>
      </w:r>
      <w:proofErr w:type="spellEnd"/>
      <w:r w:rsidRPr="00EA3DC3">
        <w:rPr>
          <w:rFonts w:ascii="Times New Roman" w:hAnsi="Times New Roman" w:cs="Times New Roman"/>
          <w:i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i/>
          <w:sz w:val="32"/>
          <w:lang w:val="en-US"/>
        </w:rPr>
        <w:t>tiklanishi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lang w:val="en-US"/>
        </w:rPr>
        <w:t>Milliy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lang w:val="en-US"/>
        </w:rPr>
        <w:t>istiqlol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lang w:val="en-US"/>
        </w:rPr>
        <w:t>g’oyasi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>;</w:t>
      </w:r>
    </w:p>
    <w:p w:rsidR="00EA3DC3" w:rsidRPr="00EA3DC3" w:rsidRDefault="00EA3DC3" w:rsidP="00EA3DC3">
      <w:pPr>
        <w:ind w:firstLine="709"/>
        <w:rPr>
          <w:rFonts w:ascii="Times New Roman" w:hAnsi="Times New Roman" w:cs="Times New Roman"/>
          <w:i/>
          <w:sz w:val="32"/>
          <w:lang w:val="en-US"/>
        </w:rPr>
      </w:pPr>
      <w:r>
        <w:rPr>
          <w:rFonts w:ascii="Times New Roman" w:hAnsi="Times New Roman" w:cs="Times New Roman"/>
          <w:i/>
          <w:sz w:val="32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i/>
          <w:sz w:val="32"/>
          <w:lang w:val="en-US"/>
        </w:rPr>
        <w:t>Milliy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lang w:val="en-US"/>
        </w:rPr>
        <w:t>istiqlol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lang w:val="en-US"/>
        </w:rPr>
        <w:t>mafkurasi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32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i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lang w:val="en-US"/>
        </w:rPr>
        <w:t>uning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lang w:val="en-US"/>
        </w:rPr>
        <w:t>asosiy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lang w:val="en-US"/>
        </w:rPr>
        <w:t>g’oyalari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>.</w:t>
      </w:r>
    </w:p>
    <w:p w:rsidR="00603B00" w:rsidRDefault="00EA3DC3" w:rsidP="00603B00">
      <w:pPr>
        <w:ind w:firstLine="709"/>
        <w:rPr>
          <w:rFonts w:ascii="Times New Roman" w:hAnsi="Times New Roman" w:cs="Times New Roman"/>
          <w:sz w:val="32"/>
          <w:lang w:val="en-US"/>
        </w:rPr>
      </w:pP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Jamiyat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ma’naviyati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mamlakat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barqarorligi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taraqqiyotining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muhim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sharti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kafolatidir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Biron-bir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mamlakat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o‘z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ma’naviy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imkoniyatlarini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odamlar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ongida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ma’naviy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axloqiy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qadriyatlarni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rivojlantirmay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xalqning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milliy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ruhini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uyg‘otmay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mustahkamlamay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turib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yuksak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taraqqiyot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darajasiga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ko‘tarila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olmaydi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Ma’naviyat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insonni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ruhiy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poklanish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yuksalishga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da’vat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etadigan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ichki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olamini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boyitadigan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iymon-irodasini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e’tiqodini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mustahkamlaydigan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vijdonini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uyg‘otadigan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qudratli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kuchdir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>.</w:t>
      </w:r>
    </w:p>
    <w:p w:rsidR="00603B00" w:rsidRDefault="00603B00" w:rsidP="00603B00">
      <w:pPr>
        <w:ind w:firstLine="709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T</w:t>
      </w:r>
      <w:r w:rsidR="00EA3DC3" w:rsidRPr="00EA3DC3">
        <w:rPr>
          <w:rFonts w:ascii="Times New Roman" w:hAnsi="Times New Roman" w:cs="Times New Roman"/>
          <w:sz w:val="32"/>
          <w:lang w:val="en-US"/>
        </w:rPr>
        <w:t>arix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guvohlik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beradiki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mamlakatimiz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bir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necha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bor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ajnabiy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bosqinchilar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hujumiga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duchor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="00EA3DC3" w:rsidRPr="00EA3DC3">
        <w:rPr>
          <w:rFonts w:ascii="Times New Roman" w:hAnsi="Times New Roman" w:cs="Times New Roman"/>
          <w:sz w:val="32"/>
          <w:lang w:val="en-US"/>
        </w:rPr>
        <w:t>bo‘lgan</w:t>
      </w:r>
      <w:proofErr w:type="spellEnd"/>
      <w:proofErr w:type="gram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qaramlik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zulmi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ostida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qolgan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davrlar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ham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bo‘ldi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Buning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oqibatida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xalqimizning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boy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ma’naviy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="00EA3DC3" w:rsidRPr="00EA3DC3">
        <w:rPr>
          <w:rFonts w:ascii="Times New Roman" w:hAnsi="Times New Roman" w:cs="Times New Roman"/>
          <w:sz w:val="32"/>
          <w:lang w:val="en-US"/>
        </w:rPr>
        <w:t>merosi</w:t>
      </w:r>
      <w:proofErr w:type="spellEnd"/>
      <w:proofErr w:type="gram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urf-odatlarini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qadrsizlantirishga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urinishlar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bo‘ldi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proofErr w:type="gramStart"/>
      <w:r w:rsidR="00EA3DC3" w:rsidRPr="00EA3DC3">
        <w:rPr>
          <w:rFonts w:ascii="Times New Roman" w:hAnsi="Times New Roman" w:cs="Times New Roman"/>
          <w:sz w:val="32"/>
          <w:lang w:val="en-US"/>
        </w:rPr>
        <w:t>Ayniqsa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so‘nggi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mustamlakachilik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sovetlar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tuzumi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davrida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milliy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qadriyatlarimiz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urf-odatlarimiz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oyoqosti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qilindi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>.</w:t>
      </w:r>
      <w:proofErr w:type="gram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Ona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tilimiz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boy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ma’naviy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merosimiz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qadrsizlantirildi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proofErr w:type="gramStart"/>
      <w:r w:rsidR="00EA3DC3" w:rsidRPr="00EA3DC3">
        <w:rPr>
          <w:rFonts w:ascii="Times New Roman" w:hAnsi="Times New Roman" w:cs="Times New Roman"/>
          <w:sz w:val="32"/>
          <w:lang w:val="en-US"/>
        </w:rPr>
        <w:t>ko‘plab</w:t>
      </w:r>
      <w:proofErr w:type="spellEnd"/>
      <w:proofErr w:type="gram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masjid-madrasalar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milliy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maktablar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tarixiy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yodgorliklar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buzildi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qarovsiz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qoldi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proofErr w:type="gramStart"/>
      <w:r w:rsidR="00EA3DC3" w:rsidRPr="00EA3DC3">
        <w:rPr>
          <w:rFonts w:ascii="Times New Roman" w:hAnsi="Times New Roman" w:cs="Times New Roman"/>
          <w:sz w:val="32"/>
          <w:lang w:val="en-US"/>
        </w:rPr>
        <w:t>Avlodlarimiz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yetishtirgan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allomalarimiz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idealist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degan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yorliq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bilan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qoralandi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asarlarini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unutish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yo‘qotish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siyosati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yuritildi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>.</w:t>
      </w:r>
      <w:proofErr w:type="gram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="00EA3DC3" w:rsidRPr="00EA3DC3">
        <w:rPr>
          <w:rFonts w:ascii="Times New Roman" w:hAnsi="Times New Roman" w:cs="Times New Roman"/>
          <w:sz w:val="32"/>
          <w:lang w:val="en-US"/>
        </w:rPr>
        <w:t>Islom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dini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qadriyatlari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musulmonlarning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e’tiqodlari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oyoqosti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qilindi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ruhoniylar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quvg‘in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ostiga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olindi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>.</w:t>
      </w:r>
      <w:proofErr w:type="gram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="00EA3DC3" w:rsidRPr="00EA3DC3">
        <w:rPr>
          <w:rFonts w:ascii="Times New Roman" w:hAnsi="Times New Roman" w:cs="Times New Roman"/>
          <w:sz w:val="32"/>
          <w:lang w:val="en-US"/>
        </w:rPr>
        <w:t>Mustabid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tuzum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hukmdorlari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madaniy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inqilob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shiori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ostida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o‘zbek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xalqining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yuzlab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iqtidorli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milliy-ozodlik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uchun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kurashgan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vatanparvar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ziyolilarini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istiqlolchi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farzandlarini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siyosiy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qatag‘on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qildi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ularning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nomlarini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xalqimiz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xotirasidan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o‘chirib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tashlashga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harakat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qilar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EA3DC3" w:rsidRPr="00EA3DC3">
        <w:rPr>
          <w:rFonts w:ascii="Times New Roman" w:hAnsi="Times New Roman" w:cs="Times New Roman"/>
          <w:sz w:val="32"/>
          <w:lang w:val="en-US"/>
        </w:rPr>
        <w:t>edi</w:t>
      </w:r>
      <w:proofErr w:type="spellEnd"/>
      <w:r w:rsidR="00EA3DC3" w:rsidRPr="00EA3DC3">
        <w:rPr>
          <w:rFonts w:ascii="Times New Roman" w:hAnsi="Times New Roman" w:cs="Times New Roman"/>
          <w:sz w:val="32"/>
          <w:lang w:val="en-US"/>
        </w:rPr>
        <w:t>.</w:t>
      </w:r>
      <w:proofErr w:type="gramEnd"/>
      <w:r w:rsidR="00EA3DC3" w:rsidRPr="00EA3DC3">
        <w:rPr>
          <w:rFonts w:ascii="Times New Roman" w:hAnsi="Times New Roman" w:cs="Times New Roman"/>
          <w:sz w:val="32"/>
          <w:lang w:val="en-US"/>
        </w:rPr>
        <w:t xml:space="preserve"> </w:t>
      </w:r>
    </w:p>
    <w:p w:rsidR="00603B00" w:rsidRDefault="00EA3DC3" w:rsidP="00603B00">
      <w:pPr>
        <w:ind w:firstLine="709"/>
        <w:rPr>
          <w:rFonts w:ascii="Times New Roman" w:hAnsi="Times New Roman" w:cs="Times New Roman"/>
          <w:sz w:val="32"/>
          <w:lang w:val="en-US"/>
        </w:rPr>
      </w:pP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lastRenderedPageBreak/>
        <w:t>Eski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tuzum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o‘zining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mafkuraviy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kuchini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ommaviy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axborot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vositalarini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butun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maorif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tizimini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ishga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solib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odamlar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ongiga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soxta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noinsoniy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g‘o</w:t>
      </w:r>
      <w:r w:rsidR="00603B00">
        <w:rPr>
          <w:rFonts w:ascii="Times New Roman" w:hAnsi="Times New Roman" w:cs="Times New Roman"/>
          <w:sz w:val="32"/>
          <w:lang w:val="en-US"/>
        </w:rPr>
        <w:t>yalarni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singdirishga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urinardi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>.</w:t>
      </w:r>
      <w:proofErr w:type="gramEnd"/>
      <w:r w:rsidR="00603B0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T</w:t>
      </w:r>
      <w:r w:rsidRPr="00EA3DC3">
        <w:rPr>
          <w:rFonts w:ascii="Times New Roman" w:hAnsi="Times New Roman" w:cs="Times New Roman"/>
          <w:sz w:val="32"/>
          <w:lang w:val="en-US"/>
        </w:rPr>
        <w:t>ariximizni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soxtalashtirish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tarixiy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haqiqatni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buzib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ko‘rsatish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milliy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tuyg‘ularni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qo‘pol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ravishda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kamsitish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siyosati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yuritilardi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O‘z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ona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tilini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milliy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an’ana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madaniyatini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o‘z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tarixini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bilmaslik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ko‘plab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odamlarning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shaxsiy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fojiasiga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aylanib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qolgan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edi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Biroq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og‘ir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judoliklarga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qaramasdan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xalqimiz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o‘zligini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yo‘qotmadi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o‘zining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boy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ma’naviy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merosini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milliy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qadriyatlarini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avayla</w:t>
      </w:r>
      <w:r w:rsidR="00603B00">
        <w:rPr>
          <w:rFonts w:ascii="Times New Roman" w:hAnsi="Times New Roman" w:cs="Times New Roman"/>
          <w:sz w:val="32"/>
          <w:lang w:val="en-US"/>
        </w:rPr>
        <w:t>b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saqlab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boyitib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keldi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Mustaqillik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sharofati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bilan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xalqimiz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ma’naviy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zug‘umlardan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ozod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bo‘ldi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erkin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fikrga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milliy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tiklanishga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yo‘l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ochildi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Jamiyat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ma’naviyatini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tiklash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yuksaltirishni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ta’minlovchi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ma’naviy-ma’rifiy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islohotlarning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yo‘nalishlari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belgilab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olindi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>.</w:t>
      </w:r>
    </w:p>
    <w:p w:rsidR="00603B00" w:rsidRDefault="00EA3DC3" w:rsidP="00603B00">
      <w:pPr>
        <w:ind w:firstLine="709"/>
        <w:rPr>
          <w:rFonts w:ascii="Times New Roman" w:hAnsi="Times New Roman" w:cs="Times New Roman"/>
          <w:sz w:val="32"/>
          <w:lang w:val="en-US"/>
        </w:rPr>
      </w:pPr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„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Moddiy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islohotlar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iqtisodiy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islohotlar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o‘z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yo‘liga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>.</w:t>
      </w:r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Ularni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hal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qilish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mumkin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>.</w:t>
      </w:r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Xalqning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ta’minotini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ham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amallab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turish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mumkin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>.</w:t>
      </w:r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Ammo,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ma’naviy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islohotlar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—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qullik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mutelik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iskanjasidan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ozod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bo‘lish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qadni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baland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tutish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ota-bobolarimizning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udumlarini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tiklab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ularga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munosib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voris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bo‘lish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—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bundan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og‘irroq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bundan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sharafliroq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vazifa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yo‘q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bu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dunyoda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“. </w:t>
      </w:r>
      <w:r w:rsidR="00603B00">
        <w:rPr>
          <w:rFonts w:ascii="Times New Roman" w:hAnsi="Times New Roman" w:cs="Times New Roman"/>
          <w:sz w:val="32"/>
          <w:lang w:val="en-US"/>
        </w:rPr>
        <w:t>(</w:t>
      </w:r>
      <w:r w:rsidRPr="00EA3DC3">
        <w:rPr>
          <w:rFonts w:ascii="Times New Roman" w:hAnsi="Times New Roman" w:cs="Times New Roman"/>
          <w:sz w:val="32"/>
          <w:lang w:val="en-US"/>
        </w:rPr>
        <w:t xml:space="preserve">I. A.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Karimov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>. „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O‘zbekiston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: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milliy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istiqlol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iqtisod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siyosat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mafkura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“.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Asarlar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>, 1-jild, 202- bet</w:t>
      </w:r>
      <w:r w:rsidR="00603B00">
        <w:rPr>
          <w:rFonts w:ascii="Times New Roman" w:hAnsi="Times New Roman" w:cs="Times New Roman"/>
          <w:sz w:val="32"/>
          <w:lang w:val="en-US"/>
        </w:rPr>
        <w:t>)</w:t>
      </w:r>
      <w:r w:rsidRPr="00EA3DC3">
        <w:rPr>
          <w:rFonts w:ascii="Times New Roman" w:hAnsi="Times New Roman" w:cs="Times New Roman"/>
          <w:sz w:val="32"/>
          <w:lang w:val="en-US"/>
        </w:rPr>
        <w:t>.</w:t>
      </w:r>
    </w:p>
    <w:p w:rsidR="00603B00" w:rsidRDefault="00EA3DC3" w:rsidP="00603B00">
      <w:pPr>
        <w:ind w:firstLine="709"/>
        <w:rPr>
          <w:rFonts w:ascii="Times New Roman" w:hAnsi="Times New Roman" w:cs="Times New Roman"/>
          <w:sz w:val="32"/>
          <w:lang w:val="en-US"/>
        </w:rPr>
      </w:pP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Ma’naviy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meros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qadim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zamonlardan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beri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ajdodlarimiz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otabobolarimizdan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bizgacha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yetib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kelgan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ma’naviy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boyliklar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—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siyosiy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falsafiy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huquqiy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diniy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qarashlar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axloq-odob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me’yorlari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ilm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-fan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yutuqlari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tarixiy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badiiy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san’at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asarlari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majmuyidir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Ma’naviy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qadriyatlar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boyliklar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inqilobiy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yo‘l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bilan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hosil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qilinadigan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hodisa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emas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u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jamiyat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taraqqiyotining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barcha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bosqichlarida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ehtiyojlari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tufayli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yuzaga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keladi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o‘sha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davr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hayotini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aks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ettiradi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u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jamiyat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o‘zgarishi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bilan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yo‘qolib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ketmaydi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keyingi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avlodlar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uchun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ma’naviy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meros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bo‘lib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qoladi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Har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bir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avlod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ma’naviyatni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yangidan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yaratmaydi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mavjud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ma’naviy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merosga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tayanadi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biroq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qanday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bo‘lsa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shundayligicha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ko‘r-ko‘rona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qabul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qilavermaydi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taraqqiyparvarlik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insonparvarlik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adolat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nuqtayi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nazari</w:t>
      </w:r>
      <w:r w:rsidR="00603B00">
        <w:rPr>
          <w:rFonts w:ascii="Times New Roman" w:hAnsi="Times New Roman" w:cs="Times New Roman"/>
          <w:sz w:val="32"/>
          <w:lang w:val="en-US"/>
        </w:rPr>
        <w:t>-</w:t>
      </w:r>
      <w:r w:rsidRPr="00EA3DC3">
        <w:rPr>
          <w:rFonts w:ascii="Times New Roman" w:hAnsi="Times New Roman" w:cs="Times New Roman"/>
          <w:sz w:val="32"/>
          <w:lang w:val="en-US"/>
        </w:rPr>
        <w:t>dan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qabul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qiladi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rivojlantiradi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</w:p>
    <w:p w:rsidR="00603B00" w:rsidRDefault="00EA3DC3" w:rsidP="00EA3DC3">
      <w:pPr>
        <w:ind w:firstLine="709"/>
        <w:rPr>
          <w:rFonts w:ascii="Times New Roman" w:hAnsi="Times New Roman" w:cs="Times New Roman"/>
          <w:sz w:val="32"/>
          <w:lang w:val="en-US"/>
        </w:rPr>
      </w:pP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lastRenderedPageBreak/>
        <w:t>Buyuk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allomalarimiz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mutafakkirlarimiz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yubileylari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munosabati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bilan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ularning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o‘nlab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nodir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noyob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asarlari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o‘zbek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ingliz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fransuz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nemis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yapon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boshqa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tillarda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nashr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etildi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haykallar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o‘rnatildi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ziyoratgoh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maydonlari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bog‘lar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yaratildi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gramStart"/>
      <w:r w:rsidRPr="00EA3DC3">
        <w:rPr>
          <w:rFonts w:ascii="Times New Roman" w:hAnsi="Times New Roman" w:cs="Times New Roman"/>
          <w:sz w:val="32"/>
          <w:lang w:val="en-US"/>
        </w:rPr>
        <w:t xml:space="preserve">1991-yilda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buyuk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bobomiz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Alisher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Navoiy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tavalludining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550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yilligi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keng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nishonlandi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>.</w:t>
      </w:r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Shu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yili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O‘zbekiston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Fanlar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akademiyasi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Adabiyot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institutiga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Alisher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Navoiy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nomi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berildi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Alisher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Navoiy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nomidagi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Davlat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mukofoti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’- sis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etildi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Yubiley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yilida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„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Lison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ut-tayr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“, „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Sab’ayi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sayyor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“, „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Farhod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Shir</w:t>
      </w:r>
      <w:r w:rsidR="00603B00">
        <w:rPr>
          <w:rFonts w:ascii="Times New Roman" w:hAnsi="Times New Roman" w:cs="Times New Roman"/>
          <w:sz w:val="32"/>
          <w:lang w:val="en-US"/>
        </w:rPr>
        <w:t>in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“, „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Layli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Majnun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“, „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Hay</w:t>
      </w:r>
      <w:r w:rsidRPr="00EA3DC3">
        <w:rPr>
          <w:rFonts w:ascii="Times New Roman" w:hAnsi="Times New Roman" w:cs="Times New Roman"/>
          <w:sz w:val="32"/>
          <w:lang w:val="en-US"/>
        </w:rPr>
        <w:t>rat-ul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Abror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“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asarlari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nashr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qilindi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kinofilmlar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sahna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asarlari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yaratildi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1991-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yil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28-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sentabr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kuni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Òoshkent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shahrida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barpo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etilgan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Nizomiddin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Mir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Alisher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Navoiy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haykali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Alisher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Navoiy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nomidagi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O‘zbekiston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Milliy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bog‘ining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ochilish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marosimi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bo‘lib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o‘tdi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</w:p>
    <w:p w:rsidR="00603B00" w:rsidRDefault="00EA3DC3" w:rsidP="00EA3DC3">
      <w:pPr>
        <w:ind w:firstLine="709"/>
        <w:rPr>
          <w:rFonts w:ascii="Times New Roman" w:hAnsi="Times New Roman" w:cs="Times New Roman"/>
          <w:sz w:val="32"/>
          <w:lang w:val="en-US"/>
        </w:rPr>
      </w:pPr>
      <w:r w:rsidRPr="00EA3DC3">
        <w:rPr>
          <w:rFonts w:ascii="Times New Roman" w:hAnsi="Times New Roman" w:cs="Times New Roman"/>
          <w:sz w:val="32"/>
          <w:lang w:val="en-US"/>
        </w:rPr>
        <w:t xml:space="preserve">1994-yil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oktabr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oyida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Mirzo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Ulug‘bek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tavalludining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600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yillik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yubileyi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tantanalari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bo‘lib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</w:t>
      </w:r>
      <w:r w:rsidR="00603B00">
        <w:rPr>
          <w:rFonts w:ascii="Times New Roman" w:hAnsi="Times New Roman" w:cs="Times New Roman"/>
          <w:sz w:val="32"/>
          <w:lang w:val="en-US"/>
        </w:rPr>
        <w:t>tdi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proofErr w:type="gramStart"/>
      <w:r w:rsidR="00603B00">
        <w:rPr>
          <w:rFonts w:ascii="Times New Roman" w:hAnsi="Times New Roman" w:cs="Times New Roman"/>
          <w:sz w:val="32"/>
          <w:lang w:val="en-US"/>
        </w:rPr>
        <w:t>Ulug‘bek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madrasasi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Ulug‘</w:t>
      </w:r>
      <w:r w:rsidRPr="00EA3DC3">
        <w:rPr>
          <w:rFonts w:ascii="Times New Roman" w:hAnsi="Times New Roman" w:cs="Times New Roman"/>
          <w:sz w:val="32"/>
          <w:lang w:val="en-US"/>
        </w:rPr>
        <w:t>bek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yashagan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davrdagi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astronomik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asboblar</w:t>
      </w:r>
      <w:proofErr w:type="spellEnd"/>
      <w:r w:rsidR="00603B00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603B00">
        <w:rPr>
          <w:rFonts w:ascii="Times New Roman" w:hAnsi="Times New Roman" w:cs="Times New Roman"/>
          <w:sz w:val="32"/>
          <w:lang w:val="en-US"/>
        </w:rPr>
        <w:t>T</w:t>
      </w:r>
      <w:r w:rsidRPr="00EA3DC3">
        <w:rPr>
          <w:rFonts w:ascii="Times New Roman" w:hAnsi="Times New Roman" w:cs="Times New Roman"/>
          <w:sz w:val="32"/>
          <w:lang w:val="en-US"/>
        </w:rPr>
        <w:t>oshkentdagi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Ulug‘bek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haykali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aks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ettirilgan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pochta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markalari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muomalaga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chiqarildi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>.</w:t>
      </w:r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Shu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yil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24-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oktabrda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Parijda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YUNESKOning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majlislar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zalida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„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Ulug‘bek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temuriylar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davri</w:t>
      </w:r>
      <w:proofErr w:type="spellEnd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 xml:space="preserve">“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mavzusida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Xalqaro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konferensiya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hamda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„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Ulug‘bek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an’anaviy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san’at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“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ko‘rgazmasi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bo‘lib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o‘tdi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gramStart"/>
      <w:r w:rsidRPr="00EA3DC3">
        <w:rPr>
          <w:rFonts w:ascii="Times New Roman" w:hAnsi="Times New Roman" w:cs="Times New Roman"/>
          <w:sz w:val="32"/>
          <w:lang w:val="en-US"/>
        </w:rPr>
        <w:t xml:space="preserve">Bu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tadbirlar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Mirzo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Ulug‘bek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qoldirgan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ilmiy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merosning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umuminsoniy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qadriyatga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aylanishiga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ko‘maklashdi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>.</w:t>
      </w:r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</w:p>
    <w:p w:rsidR="00603B00" w:rsidRDefault="00EA3DC3" w:rsidP="00EA3DC3">
      <w:pPr>
        <w:ind w:firstLine="709"/>
        <w:rPr>
          <w:rFonts w:ascii="Times New Roman" w:hAnsi="Times New Roman" w:cs="Times New Roman"/>
          <w:sz w:val="32"/>
          <w:lang w:val="en-US"/>
        </w:rPr>
      </w:pPr>
      <w:r w:rsidRPr="00EA3DC3">
        <w:rPr>
          <w:rFonts w:ascii="Times New Roman" w:hAnsi="Times New Roman" w:cs="Times New Roman"/>
          <w:sz w:val="32"/>
          <w:lang w:val="en-US"/>
        </w:rPr>
        <w:t xml:space="preserve">1998-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yil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23-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oktabrda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Farg‘ona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shahrida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buyuk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alloma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Ahmad al-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Farg‘oniyning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1200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yillik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yubileyi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nishonlandi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Uning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noyob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ilmiy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merosi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xalqimizga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qaytarildi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>.</w:t>
      </w:r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Farg‘ona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shahrida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Al-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Farg‘oniy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nomi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bilan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gramStart"/>
      <w:r w:rsidRPr="00EA3DC3">
        <w:rPr>
          <w:rFonts w:ascii="Times New Roman" w:hAnsi="Times New Roman" w:cs="Times New Roman"/>
          <w:sz w:val="32"/>
          <w:lang w:val="en-US"/>
        </w:rPr>
        <w:t xml:space="preserve">bog‘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yaratildi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buyuk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allomaga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haykal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o‘rnatildi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</w:p>
    <w:p w:rsidR="00EA3DC3" w:rsidRDefault="00EA3DC3" w:rsidP="00EA3DC3">
      <w:pPr>
        <w:ind w:firstLine="709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Amir </w:t>
      </w:r>
      <w:proofErr w:type="spellStart"/>
      <w:r>
        <w:rPr>
          <w:rFonts w:ascii="Times New Roman" w:hAnsi="Times New Roman" w:cs="Times New Roman"/>
          <w:sz w:val="32"/>
          <w:lang w:val="en-US"/>
        </w:rPr>
        <w:t>T</w:t>
      </w:r>
      <w:r w:rsidRPr="00EA3DC3">
        <w:rPr>
          <w:rFonts w:ascii="Times New Roman" w:hAnsi="Times New Roman" w:cs="Times New Roman"/>
          <w:sz w:val="32"/>
          <w:lang w:val="en-US"/>
        </w:rPr>
        <w:t>emurning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shaxsi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butun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ma’rifiy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insoniyatning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boy</w:t>
      </w:r>
      <w:r>
        <w:rPr>
          <w:rFonts w:ascii="Times New Roman" w:hAnsi="Times New Roman" w:cs="Times New Roman"/>
          <w:sz w:val="32"/>
          <w:lang w:val="en-US"/>
        </w:rPr>
        <w:t>ligi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ekanligi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tan </w:t>
      </w:r>
      <w:proofErr w:type="spellStart"/>
      <w:r>
        <w:rPr>
          <w:rFonts w:ascii="Times New Roman" w:hAnsi="Times New Roman" w:cs="Times New Roman"/>
          <w:sz w:val="32"/>
          <w:lang w:val="en-US"/>
        </w:rPr>
        <w:t>olindi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. Amir </w:t>
      </w:r>
      <w:proofErr w:type="spellStart"/>
      <w:r>
        <w:rPr>
          <w:rFonts w:ascii="Times New Roman" w:hAnsi="Times New Roman" w:cs="Times New Roman"/>
          <w:sz w:val="32"/>
          <w:lang w:val="en-US"/>
        </w:rPr>
        <w:t>T</w:t>
      </w:r>
      <w:r w:rsidRPr="00EA3DC3">
        <w:rPr>
          <w:rFonts w:ascii="Times New Roman" w:hAnsi="Times New Roman" w:cs="Times New Roman"/>
          <w:sz w:val="32"/>
          <w:lang w:val="en-US"/>
        </w:rPr>
        <w:t>emur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yubileyi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munosabati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bilan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Samarqand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Shahrisabzda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o‘nlab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tarixiy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obidalar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ta’mirlanib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qayta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tiklandi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yangi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inshootlar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qurildi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bog‘lar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yaratildi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Samarqand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Shahrisabz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</w:t>
      </w:r>
      <w:r>
        <w:rPr>
          <w:rFonts w:ascii="Times New Roman" w:hAnsi="Times New Roman" w:cs="Times New Roman"/>
          <w:sz w:val="32"/>
          <w:lang w:val="en-US"/>
        </w:rPr>
        <w:t>harlari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markazida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ko‘rkam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Amir </w:t>
      </w:r>
      <w:proofErr w:type="spellStart"/>
      <w:r>
        <w:rPr>
          <w:rFonts w:ascii="Times New Roman" w:hAnsi="Times New Roman" w:cs="Times New Roman"/>
          <w:sz w:val="32"/>
          <w:lang w:val="en-US"/>
        </w:rPr>
        <w:t>T</w:t>
      </w:r>
      <w:r w:rsidRPr="00EA3DC3">
        <w:rPr>
          <w:rFonts w:ascii="Times New Roman" w:hAnsi="Times New Roman" w:cs="Times New Roman"/>
          <w:sz w:val="32"/>
          <w:lang w:val="en-US"/>
        </w:rPr>
        <w:t>emur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maydoni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barpo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etildi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ulug‘vor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haykal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</w:t>
      </w:r>
      <w:r>
        <w:rPr>
          <w:rFonts w:ascii="Times New Roman" w:hAnsi="Times New Roman" w:cs="Times New Roman"/>
          <w:sz w:val="32"/>
          <w:lang w:val="en-US"/>
        </w:rPr>
        <w:t>rnatildi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. Bu </w:t>
      </w:r>
      <w:proofErr w:type="spellStart"/>
      <w:r>
        <w:rPr>
          <w:rFonts w:ascii="Times New Roman" w:hAnsi="Times New Roman" w:cs="Times New Roman"/>
          <w:sz w:val="32"/>
          <w:lang w:val="en-US"/>
        </w:rPr>
        <w:t>shaharlarga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„Amir </w:t>
      </w:r>
      <w:proofErr w:type="spellStart"/>
      <w:r>
        <w:rPr>
          <w:rFonts w:ascii="Times New Roman" w:hAnsi="Times New Roman" w:cs="Times New Roman"/>
          <w:sz w:val="32"/>
          <w:lang w:val="en-US"/>
        </w:rPr>
        <w:t>T</w:t>
      </w:r>
      <w:r w:rsidRPr="00EA3DC3">
        <w:rPr>
          <w:rFonts w:ascii="Times New Roman" w:hAnsi="Times New Roman" w:cs="Times New Roman"/>
          <w:sz w:val="32"/>
          <w:lang w:val="en-US"/>
        </w:rPr>
        <w:t>emur</w:t>
      </w:r>
      <w:proofErr w:type="spellEnd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 xml:space="preserve">“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ordeni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topshirildi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</w:p>
    <w:p w:rsidR="00EA3DC3" w:rsidRDefault="00EA3DC3" w:rsidP="00EA3DC3">
      <w:pPr>
        <w:ind w:firstLine="709"/>
        <w:rPr>
          <w:rFonts w:ascii="Times New Roman" w:hAnsi="Times New Roman" w:cs="Times New Roman"/>
          <w:sz w:val="32"/>
          <w:lang w:val="en-US"/>
        </w:rPr>
      </w:pPr>
      <w:r w:rsidRPr="00EA3DC3">
        <w:rPr>
          <w:rFonts w:ascii="Times New Roman" w:hAnsi="Times New Roman" w:cs="Times New Roman"/>
          <w:sz w:val="32"/>
          <w:lang w:val="en-US"/>
        </w:rPr>
        <w:lastRenderedPageBreak/>
        <w:t xml:space="preserve">1997-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yilda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Buxoro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Xiva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shaharlarining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2500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yilligi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1999-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yilda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vatanparvar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siymo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xalq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qahramoni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Jaloliddin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Manguberdi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tavalludining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800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yilligi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nishonlandi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Urganch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shahrida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Jaloliddin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Manguberdi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xotirasini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abadiylashtiruvchi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yodgorlik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</w:t>
      </w:r>
      <w:r>
        <w:rPr>
          <w:rFonts w:ascii="Times New Roman" w:hAnsi="Times New Roman" w:cs="Times New Roman"/>
          <w:sz w:val="32"/>
          <w:lang w:val="en-US"/>
        </w:rPr>
        <w:t>jmuyi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barpo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etildi</w:t>
      </w:r>
      <w:proofErr w:type="spellEnd"/>
      <w:r>
        <w:rPr>
          <w:rFonts w:ascii="Times New Roman" w:hAnsi="Times New Roman" w:cs="Times New Roman"/>
          <w:sz w:val="32"/>
          <w:lang w:val="en-US"/>
        </w:rPr>
        <w:t>.</w:t>
      </w:r>
      <w:proofErr w:type="gram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lang w:val="en-US"/>
        </w:rPr>
        <w:t xml:space="preserve">2002-yilda </w:t>
      </w:r>
      <w:proofErr w:type="spellStart"/>
      <w:r>
        <w:rPr>
          <w:rFonts w:ascii="Times New Roman" w:hAnsi="Times New Roman" w:cs="Times New Roman"/>
          <w:sz w:val="32"/>
          <w:lang w:val="en-US"/>
        </w:rPr>
        <w:t>T</w:t>
      </w:r>
      <w:r w:rsidRPr="00EA3DC3">
        <w:rPr>
          <w:rFonts w:ascii="Times New Roman" w:hAnsi="Times New Roman" w:cs="Times New Roman"/>
          <w:sz w:val="32"/>
          <w:lang w:val="en-US"/>
        </w:rPr>
        <w:t>ermiz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shahrining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2500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yilligi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2003-yilda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Shaxrisabz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shahrining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2700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yilligi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nishonlandi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>.</w:t>
      </w:r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</w:p>
    <w:p w:rsidR="00EA3DC3" w:rsidRDefault="00EA3DC3" w:rsidP="00EA3DC3">
      <w:pPr>
        <w:ind w:firstLine="709"/>
        <w:rPr>
          <w:rFonts w:ascii="Times New Roman" w:hAnsi="Times New Roman" w:cs="Times New Roman"/>
          <w:sz w:val="32"/>
          <w:lang w:val="en-US"/>
        </w:rPr>
      </w:pPr>
      <w:r w:rsidRPr="00EA3DC3">
        <w:rPr>
          <w:rFonts w:ascii="Times New Roman" w:hAnsi="Times New Roman" w:cs="Times New Roman"/>
          <w:sz w:val="32"/>
          <w:lang w:val="en-US"/>
        </w:rPr>
        <w:t>„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Shahidlar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xotirasi</w:t>
      </w:r>
      <w:proofErr w:type="spellEnd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 xml:space="preserve">“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yodgorlik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majmuasi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>, „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Qatag‘on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qurbonlari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xotirasi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“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muzeyining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tarixiy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siyosiy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ahamiyati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shundaki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u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bugungi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kelgusi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avlodlar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uchun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qaramlik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davrida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xalqimiz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qanday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ayanchli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kunlarni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boshidan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kechirgani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mustaqillik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tufayli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yurtimizda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adolat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shahid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ketganlarning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xotirasi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tiklanganligi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to‘g‘risida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tarixiy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xotira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saboq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bo‘</w:t>
      </w:r>
      <w:r>
        <w:rPr>
          <w:rFonts w:ascii="Times New Roman" w:hAnsi="Times New Roman" w:cs="Times New Roman"/>
          <w:sz w:val="32"/>
          <w:lang w:val="en-US"/>
        </w:rPr>
        <w:t>lib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xizmat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qiladi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. </w:t>
      </w:r>
    </w:p>
    <w:p w:rsidR="00EA3DC3" w:rsidRDefault="00EA3DC3" w:rsidP="00EA3DC3">
      <w:pPr>
        <w:ind w:firstLine="709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1999- </w:t>
      </w:r>
      <w:proofErr w:type="spellStart"/>
      <w:proofErr w:type="gramStart"/>
      <w:r>
        <w:rPr>
          <w:rFonts w:ascii="Times New Roman" w:hAnsi="Times New Roman" w:cs="Times New Roman"/>
          <w:sz w:val="32"/>
          <w:lang w:val="en-US"/>
        </w:rPr>
        <w:t>yilda</w:t>
      </w:r>
      <w:proofErr w:type="spellEnd"/>
      <w:proofErr w:type="gramEnd"/>
      <w:r>
        <w:rPr>
          <w:rFonts w:ascii="Times New Roman" w:hAnsi="Times New Roman" w:cs="Times New Roman"/>
          <w:sz w:val="32"/>
          <w:lang w:val="en-US"/>
        </w:rPr>
        <w:t xml:space="preserve"> T</w:t>
      </w:r>
      <w:r w:rsidRPr="00EA3DC3">
        <w:rPr>
          <w:rFonts w:ascii="Times New Roman" w:hAnsi="Times New Roman" w:cs="Times New Roman"/>
          <w:sz w:val="32"/>
          <w:lang w:val="en-US"/>
        </w:rPr>
        <w:t xml:space="preserve">oshkent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shahrida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Ikkinchi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jahon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urushi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yillarida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fashizmga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qarshi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Vatan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ozodligi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uchun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jon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fido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etgan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xalqimizning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farzandlari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xotirasini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abadiylashtirish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maqsadida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„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Xotira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maydoni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“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majmuasi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barpo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etildi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shu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yili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9- May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kuni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uning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ochilish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marosimi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bo‘lib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o‘tdi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Respublika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„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Nuroniy</w:t>
      </w:r>
      <w:proofErr w:type="spellEnd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 xml:space="preserve">“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jamg‘armasi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tashabbusi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bilan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janglarda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halok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bo‘lgan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400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mingga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yaqin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vatandoshlarimiz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haqida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34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jildlik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„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Xotira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“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kitobi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tayyorlandi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nashr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etildi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Har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yili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9 May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kuni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„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Xotira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qadrlash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kuni</w:t>
      </w:r>
      <w:proofErr w:type="spellEnd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 xml:space="preserve">“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sifatida</w:t>
      </w:r>
      <w:proofErr w:type="spellEnd"/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nishonlanmoqda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. </w:t>
      </w:r>
      <w:proofErr w:type="spellStart"/>
      <w:proofErr w:type="gramStart"/>
      <w:r w:rsidRPr="00EA3DC3">
        <w:rPr>
          <w:rFonts w:ascii="Times New Roman" w:hAnsi="Times New Roman" w:cs="Times New Roman"/>
          <w:sz w:val="32"/>
          <w:lang w:val="en-US"/>
        </w:rPr>
        <w:t>Mustaqillik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yillarida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amalga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oshirilgan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bu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tadbirlar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xalqimizning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o‘zligini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anglashiga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tarixiy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xotirasini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tiklashga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xizmat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EA3DC3">
        <w:rPr>
          <w:rFonts w:ascii="Times New Roman" w:hAnsi="Times New Roman" w:cs="Times New Roman"/>
          <w:sz w:val="32"/>
          <w:lang w:val="en-US"/>
        </w:rPr>
        <w:t>qilmoqda</w:t>
      </w:r>
      <w:proofErr w:type="spellEnd"/>
      <w:r w:rsidRPr="00EA3DC3">
        <w:rPr>
          <w:rFonts w:ascii="Times New Roman" w:hAnsi="Times New Roman" w:cs="Times New Roman"/>
          <w:sz w:val="32"/>
          <w:lang w:val="en-US"/>
        </w:rPr>
        <w:t>.</w:t>
      </w:r>
      <w:proofErr w:type="gramEnd"/>
      <w:r w:rsidRPr="00EA3DC3">
        <w:rPr>
          <w:rFonts w:ascii="Times New Roman" w:hAnsi="Times New Roman" w:cs="Times New Roman"/>
          <w:sz w:val="32"/>
          <w:lang w:val="en-US"/>
        </w:rPr>
        <w:t xml:space="preserve"> </w:t>
      </w:r>
    </w:p>
    <w:p w:rsidR="00603B00" w:rsidRPr="00603B00" w:rsidRDefault="00603B00" w:rsidP="00EA3DC3">
      <w:pPr>
        <w:ind w:firstLine="709"/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ab/>
      </w:r>
      <w:proofErr w:type="spellStart"/>
      <w:r w:rsidRPr="00603B00">
        <w:rPr>
          <w:rFonts w:ascii="Times New Roman" w:hAnsi="Times New Roman" w:cs="Times New Roman"/>
          <w:b/>
          <w:i/>
          <w:sz w:val="36"/>
          <w:u w:val="single"/>
          <w:lang w:val="en-US"/>
        </w:rPr>
        <w:t>Foydalanilgan</w:t>
      </w:r>
      <w:proofErr w:type="spellEnd"/>
      <w:r w:rsidRPr="00603B00">
        <w:rPr>
          <w:rFonts w:ascii="Times New Roman" w:hAnsi="Times New Roman" w:cs="Times New Roman"/>
          <w:b/>
          <w:i/>
          <w:sz w:val="36"/>
          <w:u w:val="single"/>
          <w:lang w:val="en-US"/>
        </w:rPr>
        <w:t xml:space="preserve"> </w:t>
      </w:r>
      <w:proofErr w:type="spellStart"/>
      <w:r w:rsidRPr="00603B00">
        <w:rPr>
          <w:rFonts w:ascii="Times New Roman" w:hAnsi="Times New Roman" w:cs="Times New Roman"/>
          <w:b/>
          <w:i/>
          <w:sz w:val="36"/>
          <w:u w:val="single"/>
          <w:lang w:val="en-US"/>
        </w:rPr>
        <w:t>adabiyotlar</w:t>
      </w:r>
      <w:proofErr w:type="spellEnd"/>
      <w:r w:rsidRPr="00603B00">
        <w:rPr>
          <w:rFonts w:ascii="Times New Roman" w:hAnsi="Times New Roman" w:cs="Times New Roman"/>
          <w:b/>
          <w:i/>
          <w:sz w:val="36"/>
          <w:u w:val="single"/>
          <w:lang w:val="en-US"/>
        </w:rPr>
        <w:t>:</w:t>
      </w:r>
    </w:p>
    <w:p w:rsidR="00603B00" w:rsidRPr="003F032C" w:rsidRDefault="00603B00" w:rsidP="00603B00">
      <w:pPr>
        <w:spacing w:after="0"/>
        <w:rPr>
          <w:rFonts w:ascii="Times New Roman" w:hAnsi="Times New Roman" w:cs="Times New Roman"/>
          <w:sz w:val="36"/>
          <w:lang w:val="en-US"/>
        </w:rPr>
      </w:pPr>
      <w:r w:rsidRPr="003F032C">
        <w:rPr>
          <w:rFonts w:ascii="Times New Roman" w:hAnsi="Times New Roman" w:cs="Times New Roman"/>
          <w:i/>
          <w:sz w:val="32"/>
          <w:lang w:val="en-US"/>
        </w:rPr>
        <w:t>1.</w:t>
      </w:r>
      <w:r w:rsidRPr="003F032C">
        <w:rPr>
          <w:rFonts w:ascii="Arial" w:eastAsia="Times New Roman" w:hAnsi="Arial" w:cs="Arial"/>
          <w:color w:val="252525"/>
          <w:sz w:val="20"/>
          <w:szCs w:val="21"/>
          <w:lang w:val="en-US" w:eastAsia="ru-RU"/>
        </w:rPr>
        <w:t xml:space="preserve"> </w:t>
      </w:r>
      <w:hyperlink r:id="rId4" w:tooltip="OʻzME" w:history="1">
        <w:proofErr w:type="spellStart"/>
        <w:r w:rsidRPr="003F032C">
          <w:rPr>
            <w:rStyle w:val="a3"/>
            <w:rFonts w:ascii="Times New Roman" w:hAnsi="Times New Roman" w:cs="Times New Roman"/>
            <w:i/>
            <w:sz w:val="32"/>
            <w:lang w:val="en-US"/>
          </w:rPr>
          <w:t>O’zME</w:t>
        </w:r>
        <w:proofErr w:type="spellEnd"/>
      </w:hyperlink>
      <w:r w:rsidRPr="003F032C">
        <w:rPr>
          <w:rFonts w:ascii="Times New Roman" w:hAnsi="Times New Roman" w:cs="Times New Roman"/>
          <w:i/>
          <w:sz w:val="32"/>
          <w:lang w:val="en-US"/>
        </w:rPr>
        <w:t xml:space="preserve">. </w:t>
      </w:r>
      <w:proofErr w:type="spellStart"/>
      <w:proofErr w:type="gramStart"/>
      <w:r w:rsidRPr="003F032C">
        <w:rPr>
          <w:rFonts w:ascii="Times New Roman" w:hAnsi="Times New Roman" w:cs="Times New Roman"/>
          <w:i/>
          <w:sz w:val="32"/>
          <w:lang w:val="en-US"/>
        </w:rPr>
        <w:t>Birinchi</w:t>
      </w:r>
      <w:proofErr w:type="spellEnd"/>
      <w:r w:rsidRPr="003F032C">
        <w:rPr>
          <w:rFonts w:ascii="Times New Roman" w:hAnsi="Times New Roman" w:cs="Times New Roman"/>
          <w:i/>
          <w:sz w:val="32"/>
          <w:lang w:val="en-US"/>
        </w:rPr>
        <w:t xml:space="preserve"> </w:t>
      </w:r>
      <w:proofErr w:type="spellStart"/>
      <w:r w:rsidRPr="003F032C">
        <w:rPr>
          <w:rFonts w:ascii="Times New Roman" w:hAnsi="Times New Roman" w:cs="Times New Roman"/>
          <w:i/>
          <w:sz w:val="32"/>
          <w:lang w:val="en-US"/>
        </w:rPr>
        <w:t>jild</w:t>
      </w:r>
      <w:proofErr w:type="spellEnd"/>
      <w:r w:rsidRPr="003F032C">
        <w:rPr>
          <w:rFonts w:ascii="Times New Roman" w:hAnsi="Times New Roman" w:cs="Times New Roman"/>
          <w:i/>
          <w:sz w:val="32"/>
          <w:lang w:val="en-US"/>
        </w:rPr>
        <w:t>.</w:t>
      </w:r>
      <w:proofErr w:type="gramEnd"/>
      <w:r w:rsidRPr="003F032C">
        <w:rPr>
          <w:rFonts w:ascii="Times New Roman" w:hAnsi="Times New Roman" w:cs="Times New Roman"/>
          <w:i/>
          <w:sz w:val="32"/>
          <w:lang w:val="en-US"/>
        </w:rPr>
        <w:t xml:space="preserve"> Toshkent, 2000-yil</w:t>
      </w:r>
    </w:p>
    <w:p w:rsidR="00603B00" w:rsidRDefault="00603B00" w:rsidP="00603B00">
      <w:pPr>
        <w:spacing w:after="0"/>
        <w:rPr>
          <w:rFonts w:ascii="Times New Roman" w:hAnsi="Times New Roman" w:cs="Times New Roman"/>
          <w:i/>
          <w:sz w:val="32"/>
          <w:lang w:val="en-US"/>
        </w:rPr>
      </w:pPr>
      <w:proofErr w:type="gramStart"/>
      <w:r>
        <w:rPr>
          <w:rFonts w:ascii="Times New Roman" w:hAnsi="Times New Roman" w:cs="Times New Roman"/>
          <w:i/>
          <w:sz w:val="32"/>
          <w:lang w:val="en-US"/>
        </w:rPr>
        <w:t>2.[</w:t>
      </w:r>
      <w:proofErr w:type="gramEnd"/>
      <w:r>
        <w:rPr>
          <w:rFonts w:ascii="Times New Roman" w:hAnsi="Times New Roman" w:cs="Times New Roman"/>
          <w:i/>
          <w:sz w:val="32"/>
          <w:lang w:val="en-US"/>
        </w:rPr>
        <w:t xml:space="preserve"> </w:t>
      </w:r>
      <w:hyperlink r:id="rId5" w:history="1">
        <w:r w:rsidRPr="00452341">
          <w:rPr>
            <w:rStyle w:val="a3"/>
            <w:rFonts w:ascii="Times New Roman" w:hAnsi="Times New Roman" w:cs="Times New Roman"/>
            <w:i/>
            <w:sz w:val="32"/>
            <w:lang w:val="en-US"/>
          </w:rPr>
          <w:t>www.lex.uz/pages/getpage.aspx?lact_id=127010</w:t>
        </w:r>
      </w:hyperlink>
      <w:r>
        <w:rPr>
          <w:rFonts w:ascii="Times New Roman" w:hAnsi="Times New Roman" w:cs="Times New Roman"/>
          <w:i/>
          <w:sz w:val="32"/>
          <w:lang w:val="en-US"/>
        </w:rPr>
        <w:t xml:space="preserve">] </w:t>
      </w:r>
      <w:proofErr w:type="spellStart"/>
      <w:r>
        <w:rPr>
          <w:rFonts w:ascii="Times New Roman" w:hAnsi="Times New Roman" w:cs="Times New Roman"/>
          <w:i/>
          <w:sz w:val="32"/>
          <w:lang w:val="en-US"/>
        </w:rPr>
        <w:t>sahifasi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>.</w:t>
      </w:r>
    </w:p>
    <w:p w:rsidR="00603B00" w:rsidRPr="00603B00" w:rsidRDefault="00603B00" w:rsidP="00603B00">
      <w:pPr>
        <w:spacing w:after="0"/>
        <w:rPr>
          <w:rFonts w:ascii="Times New Roman" w:hAnsi="Times New Roman" w:cs="Times New Roman"/>
          <w:i/>
          <w:sz w:val="32"/>
          <w:lang w:val="en-US"/>
        </w:rPr>
      </w:pPr>
      <w:r>
        <w:rPr>
          <w:rFonts w:ascii="Times New Roman" w:hAnsi="Times New Roman" w:cs="Times New Roman"/>
          <w:i/>
          <w:sz w:val="32"/>
          <w:lang w:val="en-US"/>
        </w:rPr>
        <w:t>3</w:t>
      </w:r>
      <w:r w:rsidRPr="00603B00">
        <w:rPr>
          <w:rFonts w:ascii="Times New Roman" w:hAnsi="Times New Roman" w:cs="Times New Roman"/>
          <w:i/>
          <w:sz w:val="32"/>
          <w:lang w:val="en-US"/>
        </w:rPr>
        <w:t xml:space="preserve">. I. A. </w:t>
      </w:r>
      <w:proofErr w:type="spellStart"/>
      <w:r w:rsidRPr="00603B00">
        <w:rPr>
          <w:rFonts w:ascii="Times New Roman" w:hAnsi="Times New Roman" w:cs="Times New Roman"/>
          <w:i/>
          <w:sz w:val="32"/>
          <w:lang w:val="en-US"/>
        </w:rPr>
        <w:t>Karimov</w:t>
      </w:r>
      <w:proofErr w:type="spellEnd"/>
      <w:r w:rsidRPr="00603B00">
        <w:rPr>
          <w:rFonts w:ascii="Times New Roman" w:hAnsi="Times New Roman" w:cs="Times New Roman"/>
          <w:i/>
          <w:sz w:val="32"/>
          <w:lang w:val="en-US"/>
        </w:rPr>
        <w:t>. „</w:t>
      </w:r>
      <w:proofErr w:type="spellStart"/>
      <w:r w:rsidRPr="00603B00">
        <w:rPr>
          <w:rFonts w:ascii="Times New Roman" w:hAnsi="Times New Roman" w:cs="Times New Roman"/>
          <w:i/>
          <w:sz w:val="32"/>
          <w:lang w:val="en-US"/>
        </w:rPr>
        <w:t>O‘zbekiston</w:t>
      </w:r>
      <w:proofErr w:type="spellEnd"/>
      <w:r w:rsidRPr="00603B00">
        <w:rPr>
          <w:rFonts w:ascii="Times New Roman" w:hAnsi="Times New Roman" w:cs="Times New Roman"/>
          <w:i/>
          <w:sz w:val="32"/>
          <w:lang w:val="en-US"/>
        </w:rPr>
        <w:t xml:space="preserve">: </w:t>
      </w:r>
      <w:proofErr w:type="spellStart"/>
      <w:r w:rsidRPr="00603B00">
        <w:rPr>
          <w:rFonts w:ascii="Times New Roman" w:hAnsi="Times New Roman" w:cs="Times New Roman"/>
          <w:i/>
          <w:sz w:val="32"/>
          <w:lang w:val="en-US"/>
        </w:rPr>
        <w:t>milliy</w:t>
      </w:r>
      <w:proofErr w:type="spellEnd"/>
      <w:r w:rsidRPr="00603B00">
        <w:rPr>
          <w:rFonts w:ascii="Times New Roman" w:hAnsi="Times New Roman" w:cs="Times New Roman"/>
          <w:i/>
          <w:sz w:val="32"/>
          <w:lang w:val="en-US"/>
        </w:rPr>
        <w:t xml:space="preserve"> </w:t>
      </w:r>
      <w:proofErr w:type="spellStart"/>
      <w:r w:rsidRPr="00603B00">
        <w:rPr>
          <w:rFonts w:ascii="Times New Roman" w:hAnsi="Times New Roman" w:cs="Times New Roman"/>
          <w:i/>
          <w:sz w:val="32"/>
          <w:lang w:val="en-US"/>
        </w:rPr>
        <w:t>istiq</w:t>
      </w:r>
      <w:r>
        <w:rPr>
          <w:rFonts w:ascii="Times New Roman" w:hAnsi="Times New Roman" w:cs="Times New Roman"/>
          <w:i/>
          <w:sz w:val="32"/>
          <w:lang w:val="en-US"/>
        </w:rPr>
        <w:t>lol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2"/>
          <w:lang w:val="en-US"/>
        </w:rPr>
        <w:t>iqtisod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2"/>
          <w:lang w:val="en-US"/>
        </w:rPr>
        <w:t>siyosat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32"/>
          <w:lang w:val="en-US"/>
        </w:rPr>
        <w:t>mafkura</w:t>
      </w:r>
      <w:proofErr w:type="spellEnd"/>
      <w:r>
        <w:rPr>
          <w:rFonts w:ascii="Times New Roman" w:hAnsi="Times New Roman" w:cs="Times New Roman"/>
          <w:i/>
          <w:sz w:val="32"/>
          <w:lang w:val="en-US"/>
        </w:rPr>
        <w:t>“</w:t>
      </w:r>
      <w:r w:rsidRPr="00603B00">
        <w:rPr>
          <w:rFonts w:ascii="Times New Roman" w:hAnsi="Times New Roman" w:cs="Times New Roman"/>
          <w:i/>
          <w:sz w:val="32"/>
          <w:lang w:val="en-US"/>
        </w:rPr>
        <w:t xml:space="preserve">, 1-jild, </w:t>
      </w:r>
    </w:p>
    <w:sectPr w:rsidR="00603B00" w:rsidRPr="00603B00" w:rsidSect="00EA3DC3">
      <w:pgSz w:w="11906" w:h="16838"/>
      <w:pgMar w:top="1134" w:right="1133" w:bottom="1134" w:left="1560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DC3"/>
    <w:rsid w:val="00603B00"/>
    <w:rsid w:val="009C1ED4"/>
    <w:rsid w:val="00AE5D87"/>
    <w:rsid w:val="00AF28BD"/>
    <w:rsid w:val="00DF3710"/>
    <w:rsid w:val="00EA3DC3"/>
    <w:rsid w:val="00F25F6A"/>
    <w:rsid w:val="00F4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B0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x.uz/pages/getpage.aspx?lact_id=127010" TargetMode="External"/><Relationship Id="rId4" Type="http://schemas.openxmlformats.org/officeDocument/2006/relationships/hyperlink" Target="https://uz.wikipedia.org/wiki/O%CA%BBz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2016-06-10T02:58:00Z</cp:lastPrinted>
  <dcterms:created xsi:type="dcterms:W3CDTF">2016-06-10T02:39:00Z</dcterms:created>
  <dcterms:modified xsi:type="dcterms:W3CDTF">2016-06-10T03:00:00Z</dcterms:modified>
</cp:coreProperties>
</file>