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69B" w:rsidRPr="001B769B" w:rsidRDefault="001B769B" w:rsidP="001B769B">
      <w:pPr>
        <w:pStyle w:val="1"/>
        <w:tabs>
          <w:tab w:val="left" w:pos="300"/>
          <w:tab w:val="center" w:pos="5040"/>
        </w:tabs>
        <w:spacing w:line="240" w:lineRule="auto"/>
        <w:jc w:val="left"/>
        <w:rPr>
          <w:rFonts w:ascii="Times New Roman" w:hAnsi="Times New Roman"/>
          <w:b/>
          <w:sz w:val="28"/>
          <w:szCs w:val="28"/>
          <w:lang w:val="en-US"/>
        </w:rPr>
      </w:pPr>
      <w:r w:rsidRPr="001B769B">
        <w:rPr>
          <w:rFonts w:ascii="Times New Roman" w:hAnsi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-sinflar uchun </w:t>
      </w:r>
      <w:proofErr w:type="spellStart"/>
      <w:r w:rsidRPr="00E63856">
        <w:rPr>
          <w:rFonts w:ascii="Times New Roman" w:hAnsi="Times New Roman"/>
          <w:b/>
          <w:sz w:val="28"/>
          <w:szCs w:val="28"/>
          <w:lang w:val="de-DE"/>
        </w:rPr>
        <w:t>nemis</w:t>
      </w:r>
      <w:proofErr w:type="spellEnd"/>
      <w:r w:rsidRPr="001B769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uz-Cyrl-UZ"/>
        </w:rPr>
        <w:t>tili  fanidan</w:t>
      </w:r>
      <w:proofErr w:type="gramEnd"/>
      <w:r>
        <w:rPr>
          <w:rFonts w:ascii="Times New Roman" w:hAnsi="Times New Roman"/>
          <w:b/>
          <w:sz w:val="28"/>
          <w:szCs w:val="28"/>
          <w:lang w:val="uz-Cyrl-UZ"/>
        </w:rPr>
        <w:t xml:space="preserve">  yillik mavzuiy rejalashtirish  (</w:t>
      </w:r>
      <w:r w:rsidRPr="001B769B">
        <w:rPr>
          <w:rFonts w:ascii="Times New Roman" w:hAnsi="Times New Roman"/>
          <w:b/>
          <w:sz w:val="28"/>
          <w:szCs w:val="28"/>
          <w:lang w:val="en-US"/>
        </w:rPr>
        <w:t xml:space="preserve">102 </w:t>
      </w:r>
      <w:r>
        <w:rPr>
          <w:rFonts w:ascii="Times New Roman" w:hAnsi="Times New Roman"/>
          <w:b/>
          <w:sz w:val="28"/>
          <w:szCs w:val="28"/>
          <w:lang w:val="uz-Cyrl-UZ"/>
        </w:rPr>
        <w:t>soat)</w:t>
      </w:r>
    </w:p>
    <w:tbl>
      <w:tblPr>
        <w:tblW w:w="100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6804"/>
        <w:gridCol w:w="2092"/>
      </w:tblGrid>
      <w:tr w:rsidR="001B769B" w:rsidRPr="00D663EE" w:rsidTr="00720944">
        <w:trPr>
          <w:trHeight w:val="649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9B" w:rsidRPr="00D663EE" w:rsidRDefault="001B769B" w:rsidP="00720944">
            <w:pPr>
              <w:tabs>
                <w:tab w:val="center" w:pos="322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663EE">
              <w:rPr>
                <w:rFonts w:ascii="Times New Roman" w:hAnsi="Times New Roman" w:cs="Times New Roman"/>
                <w:b/>
                <w:sz w:val="28"/>
                <w:szCs w:val="28"/>
              </w:rPr>
              <w:t>Themen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663EE">
              <w:rPr>
                <w:rFonts w:ascii="Times New Roman" w:hAnsi="Times New Roman" w:cs="Times New Roman"/>
                <w:b/>
                <w:sz w:val="28"/>
                <w:szCs w:val="28"/>
              </w:rPr>
              <w:t>Stunden</w:t>
            </w:r>
            <w:proofErr w:type="spellEnd"/>
          </w:p>
        </w:tc>
      </w:tr>
      <w:tr w:rsidR="001B769B" w:rsidRPr="00D663EE" w:rsidTr="00720944">
        <w:trPr>
          <w:trHeight w:val="649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I  Viertel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Der Staatsaufbau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Der Staatsaufbau der Republik Usbekistan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Staatssymbolik der Republik Usbekistan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rPr>
          <w:trHeight w:val="361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Die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wichtigste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Daten.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Nationalhymne der Republik Usbekistan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Oliy</w:t>
            </w:r>
            <w:proofErr w:type="spellEnd"/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Mashlis</w:t>
            </w:r>
            <w:proofErr w:type="spellEnd"/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der Republik Usbekistan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Der Präsident der Republik Usbekistan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Das Ministerkabinett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Die </w:t>
            </w:r>
            <w:proofErr w:type="spellStart"/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Mahalla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Administrative Gliederung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Das Klima von Usbekistan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Wiederholung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KA-1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Selbständige Arbeit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Der Staatsaufbau der Bundesrepublik Deutschland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Der Staatsaufbau der Bundesrepublik Deutschland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Staatsflagge der Bundesrepublik Deutschland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Staatswappen der BRD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Nationalhymne der BRD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Staatsgewalt der BRD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Präsidenten der BRD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Bundeskanzler Deutschlands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Parteien im Deutschen Bundestag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Bundestag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KA-2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Wiederholung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Zusammenfassung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</w:tr>
      <w:tr w:rsidR="001B769B" w:rsidRPr="00D663EE" w:rsidTr="00720944"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4E70B5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II  Viertel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tabs>
                <w:tab w:val="center" w:pos="3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Parteien in Usbekistan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Kompetenz der Parteien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Wahlen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Wahl zum Bundestag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Das Wahlsystem in Usbekistan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Das Schulsystem in der BRD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Gesamtschule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Berufsschule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Selbständige Arbeit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Die Realschule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Hauptschule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Das Gymnasium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KA-3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Das Bildungssystem in Usbekistan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Das Schulsystem in Usbekistan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Zeugnis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Hochschularten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Fachhochschule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Universitäten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KA-4 Wiederholung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Zusammenfassung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  </w:t>
            </w:r>
            <w:proofErr w:type="spellStart"/>
            <w:r w:rsidRPr="004E70B5">
              <w:rPr>
                <w:rFonts w:ascii="Times New Roman" w:hAnsi="Times New Roman" w:cs="Times New Roman"/>
                <w:b/>
                <w:sz w:val="28"/>
                <w:szCs w:val="28"/>
              </w:rPr>
              <w:t>Viertel</w:t>
            </w:r>
            <w:proofErr w:type="spellEnd"/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Gesamthochschule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Das Vergleich der Bildungssystem der BRD und Usbekistans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Das Deutsche Sprachdiplom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Wirtschaft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Industriefirmen in Deutschland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größten Firmen in Usbekistan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Passiv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Per</w:t>
            </w:r>
            <w:proofErr w:type="spellStart"/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fekt</w:t>
            </w:r>
            <w:proofErr w:type="spellEnd"/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Passiv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Plusquamperfekt Passiv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Übungen zur Grammatik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Industrie in Usbekistan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Industriezweige in der BRD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Industriezweige in Usbekistan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Selbständige Arbeit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KA-5 Wiederholung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Made in Germany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Automobilindustrie Usbekistans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Automobilindustrie Usbekistans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Währung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Dienstleistungen der Post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Post bekommen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Post bekommen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Privater und offizieller Brief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Privater und offizieller Brief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Zum Geburtstag zum Glück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Das Telefon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Haben / sein + zu + Infinitiv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Computerarbeit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KA-6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Zusammenfassung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4E70B5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IV  Viertel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Der Beruf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Mein Traumberuf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Berufe raten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Nebensatz mit „weil“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Berufswünsche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Handwerker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Handwerker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Selbständige Arbeit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KA-7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Zarte Jobs für harte Hände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Kommunikationselektronikerin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Das Futur Passiv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Satzkonstruktion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Qual der Wahl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Das Qualifikationsprofil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Frauenkarriere in Usbekistan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Ausbildung im Betrieb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Berufliche Flexibilität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Rattenfänger Sage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Der Beruf des Friseurs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Grammatik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Komposition. Das Partizip.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Passiv. Infinitiv. Die Indirekte Rede.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KA-8. Wiederholung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</w:tr>
      <w:tr w:rsidR="001B769B" w:rsidRPr="00D663EE" w:rsidTr="00720944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E70B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D663EE" w:rsidRDefault="001B769B" w:rsidP="0072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Zusammenfassung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9B" w:rsidRPr="00D663EE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3E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</w:tr>
      <w:tr w:rsidR="001B769B" w:rsidRPr="00D663EE" w:rsidTr="00720944"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9B" w:rsidRPr="004E70B5" w:rsidRDefault="001B769B" w:rsidP="007209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4E70B5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lastRenderedPageBreak/>
              <w:t>Gesamt 102 Stunden</w:t>
            </w:r>
          </w:p>
        </w:tc>
      </w:tr>
    </w:tbl>
    <w:p w:rsidR="005330DF" w:rsidRDefault="005330DF">
      <w:bookmarkStart w:id="0" w:name="_GoBack"/>
      <w:bookmarkEnd w:id="0"/>
    </w:p>
    <w:sectPr w:rsidR="005330D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9B"/>
    <w:rsid w:val="001B769B"/>
    <w:rsid w:val="0053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44A62-B0E2-45A8-8A71-FFA0A3CC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1B769B"/>
    <w:pPr>
      <w:snapToGrid w:val="0"/>
      <w:spacing w:after="0" w:line="230" w:lineRule="atLeast"/>
      <w:jc w:val="both"/>
    </w:pPr>
    <w:rPr>
      <w:rFonts w:ascii="Helvetica" w:eastAsia="Times New Roman" w:hAnsi="Helvetica" w:cs="Times New Roman"/>
      <w:sz w:val="20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2017-08-23T17:51:00Z</dcterms:created>
  <dcterms:modified xsi:type="dcterms:W3CDTF">2017-08-23T17:51:00Z</dcterms:modified>
</cp:coreProperties>
</file>