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284"/>
          <w:tab w:val="left" w:pos="426"/>
        </w:tabs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Ona tili va adabiyoti 103-variant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Qaysi gapda maqsad ravishi qo’llangan?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A)Feruza bilan Shahnoza Azizani o’ynatmoqchi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bo’lib kelishgan ekan.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B)Ovozingizni eshitish umida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bilan ataylab kelgan edim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C)Umringga yuz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bahor zamondosh bo’lsin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D)Men sizni olib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ketgani keldim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Qo’shma gap berilmagan qatorni toping.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A)odamlar siz bilan dardini yoki quvonchini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o’rtoqlashsa, diqqat bilan tinglang.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B)Omon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lagannig tagini non surkab yalab turganda ko’cha-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ko’yni to’ldirib, ayqirib-chayqirib besh kishi kirib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keldi.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C)Shu narsa aniqki, hech qachon, hech narsa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yutqazmaymiz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D)Odamning turli fe’l-atvorli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do’stlari bo’ladi, hammasi bilan fe’liga, tabiatiga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qarab, yaxshi muomala qilish lozim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Qaysi javobda ismlarning munosabat shakllari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berilgan?  1)-lar  2)-im 3)-imiz 4)-jon 5)-da 6)-cha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A)1,4,6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B)1,2,5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C)2,3,5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D)1,3,5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Eng muhimi, mustaqillik tufayli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odamlarimizning dunyoqarashi va tafakkuri,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ma’naviy qiyofasi o’zgardi, jamiyatimizda ahillik,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muruvvat, mehr-oqibat, tinchlik va osoyishtalik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qaror topdi. Ushbu gapda vegulning qo’yilish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sabablari qaysi javobda to’g’ri izohlangan?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1)gapda kirish so’z ishtirok etganligi uchun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2)gapa ajratilgan bo’lak mavjudligi uchun  3)so’z-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gapdan keyin kelgan bo’laklar bo’lgani uchun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4)uyushiq bo’laklar ishtirok etgani uchun  5)sodda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gaplar bog’lovchisiz bog’langani uchun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6)bog’langan qo’shma gaplar bo’lgani uchun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A)2,4,6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B)1,4,5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C)1,3,5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D)1,3,6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Fe’lning zamon shakllaridan uslubiy betaraflari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qaysi javobda to’g’ri berilgan?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A)-moqda, -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gan, -gay, -yotir  B)-di, -gan, -yapti, -ar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C)-di, -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yotir, -ar, -gay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D)-ur, -gusi, -jak, -gay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Bos kelishigi shaklidagi ismlarga qo’shilib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keladigan ko’makchilarni aniqlang.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A)bilan, kabi,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sayin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B)haqida, to’g’risida, qarshisid 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C)old,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ost, ust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D)qadar, sayin, biri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Hayotda go’zallik, quvvat va saodatning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manbayi soddalikdir. Ushbu gapning kesimi haqida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noto’g’ri hukmni belgilang.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A)ot turkumiga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mansub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B)fonetik yozuv asosida yozilgan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so’z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C)yasama so’z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D)sodda ot kesim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Uslubiy xoslangan so’zlarni belgilang.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A)nigoh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B)uy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C)so’zlamoq D)ovqat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1)kav.sh 2)kib.r 3)kir.m 4)fah.m 5)moy.l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Yangi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imlo qoidasiga ko’ra nuqtalar o’rniga I unlisi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qo’yilishi kerak bo’lgan soz’alrni belgilang.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A)1,4,5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B)3,5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C)1,4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D)1,2,3,5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Qanday so’zlar ko’pincha gap bo’laklari bilan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grammatik jihatdan bog’lanmaydi?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A)modal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B)bog’lovchilar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C)yuklamalar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D)ko’makchilar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Ergashgan qo’shma gaplarda ergash gapni bosh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gapga bog’lash uchun xizmat qiladigan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vositalarning qaysilari bosh gap tarkibida bo’ladi?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1)chunki 2)shuning uchun 3)go’yo 4)negaki 5)-ki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6)toki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A)3,5,6 B)2,5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C)1,2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D)4,5,6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Qaysi javobda jarangsiz jufti bor bo’lgan til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orqa undoshi berilgan?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A)f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B)g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C)b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D)ng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So’z birikmasi qaysi qatorda berilgan?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A)sir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tutmoq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B)oq ko’ngil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C)pushti gul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D)tongga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qadar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Shaxsi noma’lum gapni aniqlang.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A)Dam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olish kuni sayohatga boramiz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B)Xom suvni ichib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bo’lmaydi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C)Hasad qilma, havas qil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D)Hurmat qilsang, hurmat ko’rasan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U oppoq soqoli bilan farzandlarini ham,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nevaralarini ham, qo’shni o’g’il-qizlarni ham,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ko’cha-ko’ydagi begona bolalarni ham xullas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barchani sizlab gapirardi. Ushbu gapda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umumlashtiruvchi so’zdan oldin qanday tinish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belgisi qo’yiladi?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A)tire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B)vergul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C)hech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qanday tinish belgisi qo’yilmaydi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D)ikki nuqta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1)Birovga chuqur qazisang, o’zing yiqilasan.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2)Bu gap chuqur ma’noga ega. Berilgan gaplarda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chuqur so’zi o’zaro ma’no va shakl munosabatiga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ko’ra qanday so’z?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A)manodosh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B)shakldosh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C)ko’p manoli so’z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D)zid so’z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Ko’cha changitib o’ynab yurgan bolalar menga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salom berishdi-yu, yana chug’urlashib, bir-birini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quvlab bedazor tomon yugurishdi.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Ushbu gapda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nechta yasama so’z mavjud?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A)3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C)6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D)4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Suvoqchilarni so’zida nechta ko’makchi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morfema bor?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A)2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B)3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C)1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D)4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Bunim yo’q, Uyimda unim yo’q, Ishimda unum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yo’q, Aytishga unim yo’q. Ushbu she’riy parchada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sintaktik shakl yasovchiqo’shimchaar necha marta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qo’llangan?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A)7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B)10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C)8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D)9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Vazifadosh ko’makchilar qaysi qatorda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keltirilgan?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A)atab, ust, avval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B)ko’ra, old,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qadar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C)oldin, bilan, uchun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D)uzra, deb, qarab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Yaxshilik qo’lingdan kelmasa, yomonlik qilma.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Bu hech qachon yodingdan chiqmasin. Mazkur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gapda bu olmoshi qaysi birlik o’rnida almashinib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kelgan?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A)yaxshilik so’zi bilan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B)yaxshilik va yomonlik so’zlari o’rnida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C)oldingi butun gap o’rnida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D)yomonlik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so’zi bilan almashinib kelgan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Axrimanni kim qaynab turgan ma`fanga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tashlaydi?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A)Axuramazda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B)Mitra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C)Axuramazda va uning farishtasi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D)Mitra va uning farishtasi</w:t>
      </w:r>
    </w:p>
    <w:p>
      <w:pPr>
        <w:numPr>
          <w:ilvl w:val="0"/>
          <w:numId w:val="1"/>
        </w:numPr>
        <w:jc w:val="left"/>
        <w:spacing w:lineRule="auto" w:line="240" w:before="0" w:after="0"/>
        <w:ind w:right="0" w:firstLine="0"/>
        <w:tabs>
          <w:tab w:val="left" w:pos="284"/>
          <w:tab w:val="left" w:pos="426"/>
          <w:tab w:val="left" w:pos="567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Kim ishq bu o`z umrim, unga qasamlar ichma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deb aytgan?  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709"/>
          <w:tab w:val="left" w:pos="851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A)O.Matjon  B)Faxriyor  C)H.Ahmedova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D)Z.Mirzo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709"/>
          <w:tab w:val="left" w:pos="851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A.Qodiriy haqidagi to’g’ri ma’lumotni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toping. 1)o’zbek romanchiligi asoschisi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2)romanlari jahoniy e’tirofga sazovor bo’ldi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3)A.Qodiriy romani o’zbek adabiyotidagi o’ziga xos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hodisa bo’ldi  4)A.Qodiriy qissasi jahon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adabiyotidagi o’ziga xos hodisa bo’ldi  5)o’zbek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hikoyachiligida yangi yo’nalish ochib berdi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6)o’zbek jurnalistikasi, ayniqsa, publisistikasiga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asos soldi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>A)1,2,5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B)1,2,3,5,6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C)1,2,5,6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D)1,2,4,5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993"/>
          <w:tab w:val="left" w:pos="1134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Qaysi shoir osmonning tinig`ini ko`rganini va u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sinib tushganini she`rda qahramon tilidan aytadi? 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A)O.Matjon  B)U.Azim  C)Faxriyor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D)S.Mo`minova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993"/>
          <w:tab w:val="left" w:pos="1134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Yiroqdan qarasam, labing purxanda, 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993"/>
          <w:tab w:val="left" w:pos="1134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Ozod edim, tag‘in bo‘libman banda. (Pahlavon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Mahmud) 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993"/>
          <w:tab w:val="left" w:pos="1134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Ushbu baytdan raviy (tirgak tovush) bo’lib kelgan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harf bilan bir xil guruhga mansub bo’lgan tovushni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toping.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>A)”i”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B)”a”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C)”d”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D)”b”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U.Hamdamning qaysi she`ri birinchi  va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so`nggi bayti “Yuragimga kirgil umidim,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ko`zlarimda turgil, umidim” misralaridan iborat?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A)Ijodkor qismati  B)Vatanim  C)San`at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D)Munojot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Qaysi tarixiy obraz otining laqabi “Bashg`u”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bo`lgan?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A)Bo`min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B)Kultegin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C)To`nyuquq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D)Istami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567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Lug’at ma’nosini to’g’ri toping. 1)qobon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2)tovushqon  3)qulon  4)o’k  5)yashiq  6)Baliq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7)qaranful  8)qug’u  9)sanvach  10)Suri Ibri  11) ilik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-kulmiz 12)sig’un-muyg’aq  13)andalib  14)sezigsiz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15)bayat  16)yipar  17)tavg’ach  18)ko’k  19)yag’iz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20)barchin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567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a)quyosh b)chinnigul  c)Ibroniy suri(Isrofil suri)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d)kiyik turi  e)bulbul  f)bulbul  g) yovvoyi cho’chqa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h)shubhasiz  i)qora rang timsoli  j)bo’z rang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k)kiyiksimonlarning yirik turlaridan biri  l)ildiz,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tomir  m)-gina yuklamasi vazifasidagi qo’shimcha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n)bug’u turi  o)xudo, tangri  p)yovvoyi quyon 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q)oqqush  r)ipak  s)xitoy, xitoylik  t)hut burjining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turkiy nomi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567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A)1-g; 2-p; 3-k; 4-h; 5-a; 6-t; 7-b; 8-q; 9-e; 10-c; 11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-n; 12-d; 13-f; 14-m; 15-o; 16-i; 17-s; 18-l; 19-j; 20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-r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567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B)1-g; 2-p; 3-k; 4-m; 5-a; 6-t; 7-q; 8-b; 9-e; 10-c;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11-d; 12-n; 13-f; 14-h; 15-o; 16-j; 17-s; 18-l; 19-i;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20-r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  <w:tab w:val="left" w:pos="567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C)1-g; 2-p; 3-k; 4-m; 5-a; 6-t; 7-b; 8-q; 9-e; 10-c;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11-d; 12-n; 13-f; 14-h; 15-o; 16-i; 17-s; 18-l; 19-j;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20-r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D)1-g; 2-p; 3-k; 4-m; 5-b; 6-t; 7-a; 8-q; 9-f; 10-c;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11-d; 12-n; 13-e; 14-h; 15-o; 16-i; 17-s; 18-l; 19-j;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20-r</w:t>
      </w:r>
    </w:p>
    <w:p>
      <w:pPr>
        <w:pStyle w:val="PO26"/>
        <w:numPr>
          <w:ilvl w:val="0"/>
          <w:numId w:val="1"/>
        </w:numPr>
        <w:jc w:val="left"/>
        <w:spacing w:lineRule="auto" w:line="240" w:before="0" w:after="0"/>
        <w:contextualSpacing w:val="1"/>
        <w:ind w:right="0" w:firstLine="0"/>
        <w:tabs>
          <w:tab w:val="left" w:pos="284"/>
          <w:tab w:val="left" w:pos="426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Keltirilgan javoblardan ilk to`plamlarni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belgilang.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A)“Tong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shabadasi”H.Olimjon, ”Uchuvchi”Ekzyuperi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B)”Tong nafasi”E.Vohidov, “Hikoyalar”A.Qahhor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C)”Shu’lalar  qo`ynida”Mirtemir, “Quvnoq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she`rlar kitobi”J.Rodari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D)barcha javoblar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>to`g`ri</w:t>
      </w:r>
    </w:p>
    <w:sectPr>
      <w:pgSz w:w="11906" w:h="16838"/>
      <w:pgMar w:top="567" w:left="567" w:bottom="567" w:right="567" w:header="709" w:footer="709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0D24568"/>
    <w:lvl w:ilvl="0">
      <w:lvlJc w:val="left"/>
      <w:numFmt w:val="decimal"/>
      <w:start w:val="1"/>
      <w:suff w:val="tab"/>
      <w:pPr>
        <w:ind w:left="720" w:hanging="360"/>
      </w:pPr>
      <w:rPr>
        <w:b/>
        <w:shd w:val="clear"/>
        <w:sz w:val="20"/>
        <w:szCs w:val="20"/>
        <w:w w:val="100"/>
      </w:rPr>
      <w:lvlText w:val="%1."/>
    </w:lvl>
    <w:lvl w:ilvl="1">
      <w:lvlJc w:val="left"/>
      <w:numFmt w:val="lowerLetter"/>
      <w:start w:val="1"/>
      <w:suff w:val="tab"/>
      <w:pPr>
        <w:ind w:left="1440" w:hanging="360"/>
      </w:pPr>
      <w:lvlText w:val="%2."/>
    </w:lvl>
    <w:lvl w:ilvl="2">
      <w:lvlJc w:val="right"/>
      <w:numFmt w:val="lowerRoman"/>
      <w:start w:val="1"/>
      <w:suff w:val="tab"/>
      <w:pPr>
        <w:ind w:left="2160" w:hanging="180"/>
      </w:pPr>
      <w:lvlText w:val="%3."/>
    </w:lvl>
    <w:lvl w:ilvl="3">
      <w:lvlJc w:val="left"/>
      <w:numFmt w:val="decimal"/>
      <w:start w:val="1"/>
      <w:suff w:val="tab"/>
      <w:pPr>
        <w:ind w:left="2880" w:hanging="360"/>
      </w:pPr>
      <w:lvlText w:val="%4."/>
    </w:lvl>
    <w:lvl w:ilvl="4">
      <w:lvlJc w:val="left"/>
      <w:numFmt w:val="lowerLetter"/>
      <w:start w:val="1"/>
      <w:suff w:val="tab"/>
      <w:pPr>
        <w:ind w:left="3600" w:hanging="360"/>
      </w:pPr>
      <w:lvlText w:val="%5."/>
    </w:lvl>
    <w:lvl w:ilvl="5">
      <w:lvlJc w:val="right"/>
      <w:numFmt w:val="lowerRoman"/>
      <w:start w:val="1"/>
      <w:suff w:val="tab"/>
      <w:pPr>
        <w:ind w:left="4320" w:hanging="180"/>
      </w:pPr>
      <w:lvlText w:val="%6."/>
    </w:lvl>
    <w:lvl w:ilvl="6">
      <w:lvlJc w:val="left"/>
      <w:numFmt w:val="decimal"/>
      <w:start w:val="1"/>
      <w:suff w:val="tab"/>
      <w:pPr>
        <w:ind w:left="5040" w:hanging="360"/>
      </w:pPr>
      <w:lvlText w:val="%7."/>
    </w:lvl>
    <w:lvl w:ilvl="7">
      <w:lvlJc w:val="left"/>
      <w:numFmt w:val="lowerLetter"/>
      <w:start w:val="1"/>
      <w:suff w:val="tab"/>
      <w:pPr>
        <w:ind w:left="5760" w:hanging="360"/>
      </w:pPr>
      <w:lvlText w:val="%8."/>
    </w:lvl>
    <w:lvl w:ilvl="8">
      <w:lvlJc w:val="right"/>
      <w:numFmt w:val="lowerRoman"/>
      <w:start w:val="1"/>
      <w:suff w:val="tab"/>
      <w:pPr>
        <w:ind w:left="6480" w:hanging="180"/>
      </w:pPr>
      <w:lvlText w:val="%9.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customStyle="1" w:styleId="PO151" w:type="character">
    <w:name w:val="Основной текст + Интервал 0 pt"/>
    <w:basedOn w:val="PO2"/>
    <w:uiPriority w:val="151"/>
    <w:rPr>
      <w:color w:val="000000"/>
      <w:rFonts w:ascii="Times New Roman" w:eastAsia="Times New Roman" w:hAnsi="Times New Roman"/>
      <w:b w:val="0"/>
      <w:shd w:val="clear"/>
      <w:spacing w:val="1"/>
      <w:sz w:val="23"/>
      <w:szCs w:val="23"/>
      <w:u w:val="none"/>
      <w:w w:val="100"/>
    </w:rPr>
  </w:style>
  <w:style w:customStyle="1" w:styleId="PO152" w:type="character">
    <w:name w:val="Основной текст2"/>
    <w:basedOn w:val="PO2"/>
    <w:uiPriority w:val="152"/>
    <w:rPr>
      <w:color w:val="000000"/>
      <w:rFonts w:ascii="Times New Roman" w:eastAsia="Times New Roman" w:hAnsi="Times New Roman"/>
      <w:b w:val="0"/>
      <w:shd w:val="clear"/>
      <w:spacing w:val="4"/>
      <w:sz w:val="26"/>
      <w:szCs w:val="26"/>
      <w:u w:val="non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8131</Characters>
  <CharactersWithSpaces>0</CharactersWithSpaces>
  <Company>Home</Company>
  <DocSecurity>0</DocSecurity>
  <HyperlinksChanged>false</HyperlinksChanged>
  <Lines>57</Lines>
  <LinksUpToDate>false</LinksUpToDate>
  <Pages>2</Pages>
  <Paragraphs>16</Paragraphs>
  <Words>1215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Пользователь Windows</dc:creator>
  <cp:lastModifiedBy>ss6329064</cp:lastModifiedBy>
  <dcterms:modified xsi:type="dcterms:W3CDTF">2017-04-12T08:17:00Z</dcterms:modified>
</cp:coreProperties>
</file>