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E25127" w:rsidTr="00FD32F3">
        <w:trPr>
          <w:trHeight w:val="202"/>
        </w:trPr>
        <w:tc>
          <w:tcPr>
            <w:tcW w:w="1101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25127" w:rsidTr="00FD32F3">
        <w:trPr>
          <w:trHeight w:val="202"/>
        </w:trPr>
        <w:tc>
          <w:tcPr>
            <w:tcW w:w="1101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E25127" w:rsidRDefault="00E25127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969FB">
        <w:rPr>
          <w:rFonts w:ascii="Times New Roman" w:hAnsi="Times New Roman" w:cs="Times New Roman"/>
          <w:sz w:val="28"/>
          <w:lang w:val="en-US"/>
        </w:rPr>
        <w:t>Tasvirga</w:t>
      </w:r>
      <w:proofErr w:type="spellEnd"/>
      <w:r w:rsidR="00C969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969FB">
        <w:rPr>
          <w:rFonts w:ascii="Times New Roman" w:hAnsi="Times New Roman" w:cs="Times New Roman"/>
          <w:sz w:val="28"/>
          <w:lang w:val="en-US"/>
        </w:rPr>
        <w:t>matn</w:t>
      </w:r>
      <w:proofErr w:type="spellEnd"/>
      <w:r w:rsidR="00C969F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969FB">
        <w:rPr>
          <w:rFonts w:ascii="Times New Roman" w:hAnsi="Times New Roman" w:cs="Times New Roman"/>
          <w:sz w:val="28"/>
          <w:lang w:val="en-US"/>
        </w:rPr>
        <w:t>joylash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C969FB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115E6F">
        <w:rPr>
          <w:rFonts w:ascii="Times New Roman" w:hAnsi="Times New Roman" w:cs="Times New Roman"/>
          <w:b/>
          <w:sz w:val="28"/>
          <w:szCs w:val="24"/>
          <w:lang w:val="en-US"/>
        </w:rPr>
        <w:t>16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C969FB">
      <w:pPr>
        <w:pStyle w:val="5"/>
        <w:widowControl w:val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63B8">
        <w:rPr>
          <w:rFonts w:ascii="Times New Roman" w:hAnsi="Times New Roman"/>
          <w:color w:val="auto"/>
          <w:sz w:val="28"/>
          <w:lang w:val="en-US"/>
        </w:rPr>
        <w:t>gr</w:t>
      </w:r>
      <w:r w:rsidR="00AA63B8" w:rsidRPr="00AA63B8">
        <w:rPr>
          <w:rFonts w:ascii="Times New Roman" w:hAnsi="Times New Roman"/>
          <w:color w:val="auto"/>
          <w:sz w:val="28"/>
          <w:lang w:val="en-US"/>
        </w:rPr>
        <w:t>afik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obyektlar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AA63B8" w:rsidRPr="00AA63B8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ularni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kompyuterda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tasvirlash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969FB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r w:rsidR="00C969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969FB">
        <w:rPr>
          <w:rFonts w:ascii="Times New Roman" w:hAnsi="Times New Roman"/>
          <w:color w:val="auto"/>
          <w:sz w:val="28"/>
          <w:lang w:val="en-US"/>
        </w:rPr>
        <w:t>t</w:t>
      </w:r>
      <w:r w:rsidR="00C969FB" w:rsidRPr="00C969FB">
        <w:rPr>
          <w:rFonts w:ascii="Times New Roman" w:hAnsi="Times New Roman"/>
          <w:color w:val="auto"/>
          <w:sz w:val="28"/>
          <w:lang w:val="en-US"/>
        </w:rPr>
        <w:t>asvirga</w:t>
      </w:r>
      <w:proofErr w:type="spellEnd"/>
      <w:r w:rsidR="00C969FB" w:rsidRPr="00C969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969FB" w:rsidRPr="00C969FB">
        <w:rPr>
          <w:rFonts w:ascii="Times New Roman" w:hAnsi="Times New Roman"/>
          <w:color w:val="auto"/>
          <w:sz w:val="28"/>
          <w:lang w:val="en-US"/>
        </w:rPr>
        <w:t>matn</w:t>
      </w:r>
      <w:proofErr w:type="spellEnd"/>
      <w:r w:rsidR="00C969FB" w:rsidRPr="00C969FB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969FB" w:rsidRPr="00C969FB">
        <w:rPr>
          <w:rFonts w:ascii="Times New Roman" w:hAnsi="Times New Roman"/>
          <w:color w:val="auto"/>
          <w:sz w:val="28"/>
          <w:lang w:val="en-US"/>
        </w:rPr>
        <w:t>joylash</w:t>
      </w:r>
      <w:proofErr w:type="spellEnd"/>
      <w:r w:rsidR="00C969FB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69FB" w:rsidRDefault="00C969FB" w:rsidP="00C969F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C969FB" w:rsidRPr="00005206" w:rsidRDefault="00C969FB" w:rsidP="00C969FB">
      <w:pPr>
        <w:widowControl w:val="0"/>
        <w:spacing w:after="0" w:line="240" w:lineRule="auto"/>
        <w:rPr>
          <w:color w:val="000000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uz-Cyrl-UZ"/>
        </w:rPr>
        <w:t xml:space="preserve">aniq hisob-kitoblarga asoslangan holda shaxsiy, oilaviy, kasbiy </w:t>
      </w:r>
      <w:proofErr w:type="gram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uz-Cyrl-UZ"/>
        </w:rPr>
        <w:t>va</w:t>
      </w:r>
      <w:proofErr w:type="gram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uz-Cyrl-UZ"/>
        </w:rPr>
        <w:t xml:space="preserve"> iqtisodiy rejalarni tuza olish, kundalik faoliyatda turli diagramma, chizma va modellarni o‘qiy olish, inson mehnatini yengillashtiradigan, mehnat unumdorligini oshiradigan, qulay shart-sharoitga olib keladigan fan va texnika yangiliklaridan foydalana olish;</w:t>
      </w:r>
    </w:p>
    <w:p w:rsidR="00C969FB" w:rsidRPr="00AA63B8" w:rsidRDefault="00C969FB" w:rsidP="00C969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tasvirlarni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grafik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uskunalar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to‘plashni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biladi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amaliyotda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qo‘llay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CB53B7" w:rsidRPr="0035429C" w:rsidRDefault="00CB53B7" w:rsidP="00CB53B7">
      <w:pPr>
        <w:pStyle w:val="14"/>
        <w:numPr>
          <w:ilvl w:val="0"/>
          <w:numId w:val="5"/>
        </w:numPr>
        <w:shd w:val="clear" w:color="auto" w:fill="auto"/>
        <w:tabs>
          <w:tab w:val="left" w:pos="893"/>
        </w:tabs>
        <w:spacing w:before="0" w:line="276" w:lineRule="auto"/>
        <w:ind w:left="1200" w:right="20" w:hanging="600"/>
        <w:jc w:val="left"/>
        <w:rPr>
          <w:sz w:val="28"/>
          <w:szCs w:val="28"/>
          <w:lang w:val="en-US"/>
        </w:rPr>
      </w:pPr>
      <w:proofErr w:type="spellStart"/>
      <w:r w:rsidRPr="0035429C">
        <w:rPr>
          <w:rStyle w:val="12pt0pt"/>
          <w:sz w:val="28"/>
          <w:szCs w:val="28"/>
        </w:rPr>
        <w:t>PhotoShopda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tasvirlarga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qo‘shadigan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nechta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uskuna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bor</w:t>
      </w:r>
      <w:proofErr w:type="spellEnd"/>
      <w:r w:rsidRPr="0035429C">
        <w:rPr>
          <w:rStyle w:val="12pt0pt"/>
          <w:sz w:val="28"/>
          <w:szCs w:val="28"/>
        </w:rPr>
        <w:t>?</w:t>
      </w:r>
    </w:p>
    <w:p w:rsidR="00CB53B7" w:rsidRPr="0035429C" w:rsidRDefault="00CB53B7" w:rsidP="00CB53B7">
      <w:pPr>
        <w:pStyle w:val="14"/>
        <w:numPr>
          <w:ilvl w:val="0"/>
          <w:numId w:val="5"/>
        </w:numPr>
        <w:shd w:val="clear" w:color="auto" w:fill="auto"/>
        <w:tabs>
          <w:tab w:val="left" w:pos="908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tasvirga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gramStart"/>
      <w:r w:rsidRPr="0035429C">
        <w:rPr>
          <w:rStyle w:val="12pt0pt"/>
          <w:sz w:val="28"/>
          <w:szCs w:val="28"/>
        </w:rPr>
        <w:t>joy lash</w:t>
      </w:r>
      <w:proofErr w:type="gram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uskunalari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klaviatura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orqali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qanday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faollashtiriladi</w:t>
      </w:r>
      <w:proofErr w:type="spellEnd"/>
      <w:r w:rsidRPr="0035429C">
        <w:rPr>
          <w:rStyle w:val="12pt0pt"/>
          <w:sz w:val="28"/>
          <w:szCs w:val="28"/>
        </w:rPr>
        <w:t>?</w:t>
      </w:r>
    </w:p>
    <w:p w:rsidR="00CB53B7" w:rsidRPr="0035429C" w:rsidRDefault="00CB53B7" w:rsidP="00CB53B7">
      <w:pPr>
        <w:pStyle w:val="14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gramStart"/>
      <w:r w:rsidRPr="0035429C">
        <w:rPr>
          <w:rStyle w:val="12pt0pt"/>
          <w:sz w:val="28"/>
          <w:szCs w:val="28"/>
        </w:rPr>
        <w:t>joy lash</w:t>
      </w:r>
      <w:proofErr w:type="gram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uskunalari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yordamida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tasvirga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bir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nechta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joylang</w:t>
      </w:r>
      <w:proofErr w:type="spellEnd"/>
      <w:r w:rsidRPr="0035429C">
        <w:rPr>
          <w:rStyle w:val="12pt0pt"/>
          <w:sz w:val="28"/>
          <w:szCs w:val="28"/>
        </w:rPr>
        <w:t xml:space="preserve">. </w:t>
      </w:r>
      <w:proofErr w:type="spellStart"/>
      <w:r w:rsidRPr="0035429C">
        <w:rPr>
          <w:rStyle w:val="12pt0pt"/>
          <w:sz w:val="28"/>
          <w:szCs w:val="28"/>
        </w:rPr>
        <w:t>Ular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joylashgan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qatlamlar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ketma-ketligini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o‘zgartiring</w:t>
      </w:r>
      <w:proofErr w:type="spellEnd"/>
      <w:r w:rsidRPr="0035429C">
        <w:rPr>
          <w:rStyle w:val="12pt0pt"/>
          <w:sz w:val="28"/>
          <w:szCs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lastRenderedPageBreak/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CB53B7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Tasvirga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ko‘pincha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to‘g‘ri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PhotoShop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</w:t>
      </w:r>
      <w:r>
        <w:rPr>
          <w:rStyle w:val="12pt0pt"/>
          <w:rFonts w:eastAsiaTheme="minorEastAsia"/>
        </w:rPr>
        <w:softHyphen/>
        <w:t>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ishlashda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katta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imkoniyatlarga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bo‘limida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ustiga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kelib</w:t>
      </w:r>
      <w:proofErr w:type="spellEnd"/>
      <w:r>
        <w:rPr>
          <w:rStyle w:val="12pt0pt"/>
          <w:rFonts w:eastAsiaTheme="minorEastAsia"/>
        </w:rPr>
        <w:t xml:space="preserve">, chap </w:t>
      </w:r>
      <w:proofErr w:type="spellStart"/>
      <w:r>
        <w:rPr>
          <w:rStyle w:val="12pt0pt"/>
          <w:rFonts w:eastAsiaTheme="minorEastAsia"/>
        </w:rPr>
        <w:t>tug</w:t>
      </w:r>
      <w:r>
        <w:rPr>
          <w:rStyle w:val="12pt0pt"/>
          <w:rFonts w:eastAsiaTheme="minorEastAsia"/>
        </w:rPr>
        <w:softHyphen/>
        <w:t>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ro‘yxatdan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zarurini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ulami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klaviatura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CB53B7" w:rsidRDefault="00CB53B7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Buning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lotin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alifbosining</w:t>
      </w:r>
      <w:proofErr w:type="spellEnd"/>
      <w:r>
        <w:rPr>
          <w:rStyle w:val="12pt0pt"/>
          <w:rFonts w:eastAsiaTheme="minorEastAsia"/>
        </w:rPr>
        <w:t xml:space="preserve"> bosh </w:t>
      </w:r>
      <w:proofErr w:type="spellStart"/>
      <w:r>
        <w:rPr>
          <w:rStyle w:val="12pt0pt"/>
          <w:rFonts w:eastAsiaTheme="minorEastAsia"/>
        </w:rPr>
        <w:t>harfi</w:t>
      </w:r>
      <w:proofErr w:type="spellEnd"/>
      <w:r>
        <w:rPr>
          <w:rStyle w:val="12pt0pt"/>
          <w:rFonts w:eastAsiaTheme="minorEastAsia"/>
        </w:rPr>
        <w:t xml:space="preserve"> T </w:t>
      </w:r>
      <w:proofErr w:type="spellStart"/>
      <w:proofErr w:type="gramStart"/>
      <w:r>
        <w:rPr>
          <w:rStyle w:val="12pt0pt"/>
          <w:rFonts w:eastAsiaTheme="minorEastAsia"/>
        </w:rPr>
        <w:t>ni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necha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marta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>:</w:t>
      </w:r>
    </w:p>
    <w:p w:rsidR="00CB53B7" w:rsidRDefault="00CB53B7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206240" cy="111315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B7" w:rsidRDefault="00CB53B7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chisi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gorizontal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ikkinchisi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vertikal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uchinchi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to‘rtinchilari</w:t>
      </w:r>
      <w:proofErr w:type="spellEnd"/>
      <w:r>
        <w:rPr>
          <w:rStyle w:val="12pt0pt"/>
          <w:rFonts w:eastAsiaTheme="minorEastAsia"/>
        </w:rPr>
        <w:t xml:space="preserve"> go- </w:t>
      </w:r>
      <w:proofErr w:type="spellStart"/>
      <w:r>
        <w:rPr>
          <w:rStyle w:val="12pt0pt"/>
          <w:rFonts w:eastAsiaTheme="minorEastAsia"/>
        </w:rPr>
        <w:t>rizontal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vertikal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niqob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deb </w:t>
      </w:r>
      <w:proofErr w:type="spellStart"/>
      <w:r>
        <w:rPr>
          <w:rStyle w:val="12pt0pt"/>
          <w:rFonts w:eastAsiaTheme="minorEastAsia"/>
        </w:rPr>
        <w:t>ataladi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ko‘rsatilgan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gorizontal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tushiramiz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</w:t>
      </w:r>
      <w:r>
        <w:rPr>
          <w:rStyle w:val="12pt0pt"/>
          <w:rFonts w:eastAsiaTheme="minorEastAsia"/>
        </w:rPr>
        <w:softHyphen/>
        <w:t>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>:</w:t>
      </w:r>
    </w:p>
    <w:p w:rsidR="00CB53B7" w:rsidRDefault="00CB53B7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40425" cy="62233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B7" w:rsidRDefault="00CB53B7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Undagi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o‘ntasi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ko‘rsatilgan</w:t>
      </w:r>
      <w:proofErr w:type="spellEnd"/>
      <w:proofErr w:type="gram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zifalari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tanishib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chiqamiz</w:t>
      </w:r>
      <w:proofErr w:type="spellEnd"/>
      <w:r>
        <w:rPr>
          <w:rStyle w:val="12pt0pt"/>
          <w:rFonts w:eastAsiaTheme="minorEastAsia"/>
        </w:rPr>
        <w:t>.</w:t>
      </w:r>
    </w:p>
    <w:p w:rsidR="00CB53B7" w:rsidRPr="00CB53B7" w:rsidRDefault="00CB53B7" w:rsidP="00CB53B7">
      <w:pPr>
        <w:pStyle w:val="14"/>
        <w:shd w:val="clear" w:color="auto" w:fill="auto"/>
        <w:spacing w:before="0" w:line="298" w:lineRule="exact"/>
        <w:ind w:firstLine="400"/>
        <w:jc w:val="both"/>
        <w:rPr>
          <w:lang w:val="en-US"/>
        </w:rPr>
      </w:pPr>
      <w:r>
        <w:rPr>
          <w:rStyle w:val="12pt0pt"/>
        </w:rPr>
        <w:t xml:space="preserve">A - </w:t>
      </w:r>
      <w:proofErr w:type="spellStart"/>
      <w:proofErr w:type="gramStart"/>
      <w:r>
        <w:rPr>
          <w:rStyle w:val="12pt0pt"/>
        </w:rPr>
        <w:t>oldin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chaqiradi</w:t>
      </w:r>
      <w:proofErr w:type="spellEnd"/>
      <w:r>
        <w:rPr>
          <w:rStyle w:val="12pt0pt"/>
        </w:rPr>
        <w:t>;</w:t>
      </w:r>
    </w:p>
    <w:p w:rsidR="00CB53B7" w:rsidRPr="00CB53B7" w:rsidRDefault="00CB53B7" w:rsidP="00CB53B7">
      <w:pPr>
        <w:pStyle w:val="14"/>
        <w:shd w:val="clear" w:color="auto" w:fill="auto"/>
        <w:spacing w:before="0" w:line="298" w:lineRule="exact"/>
        <w:ind w:firstLine="400"/>
        <w:jc w:val="both"/>
        <w:rPr>
          <w:lang w:val="en-US"/>
        </w:rPr>
      </w:pPr>
      <w:r>
        <w:rPr>
          <w:rStyle w:val="12pt0pt"/>
        </w:rPr>
        <w:t>В</w:t>
      </w:r>
      <w:r w:rsidRPr="00506A64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matn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yo‘nalishini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boshqasiga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o‘zgartiradi</w:t>
      </w:r>
      <w:proofErr w:type="spellEnd"/>
      <w:r>
        <w:rPr>
          <w:rStyle w:val="12pt0pt"/>
        </w:rPr>
        <w:t>;</w:t>
      </w:r>
    </w:p>
    <w:p w:rsidR="00CB53B7" w:rsidRPr="00CB53B7" w:rsidRDefault="00CB53B7" w:rsidP="00CB53B7">
      <w:pPr>
        <w:pStyle w:val="14"/>
        <w:shd w:val="clear" w:color="auto" w:fill="auto"/>
        <w:spacing w:before="0" w:line="298" w:lineRule="exact"/>
        <w:ind w:firstLine="400"/>
        <w:jc w:val="both"/>
        <w:rPr>
          <w:lang w:val="en-US"/>
        </w:rPr>
      </w:pPr>
      <w:r>
        <w:rPr>
          <w:rStyle w:val="12pt0pt"/>
        </w:rPr>
        <w:t>С</w:t>
      </w:r>
      <w:r w:rsidRPr="00506A64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matn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shrift </w:t>
      </w:r>
      <w:proofErr w:type="spellStart"/>
      <w:r>
        <w:rPr>
          <w:rStyle w:val="12pt0pt"/>
        </w:rPr>
        <w:t>tanlaydi</w:t>
      </w:r>
      <w:proofErr w:type="spellEnd"/>
      <w:r>
        <w:rPr>
          <w:rStyle w:val="12pt0pt"/>
        </w:rPr>
        <w:t>;</w:t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D - </w:t>
      </w:r>
      <w:proofErr w:type="spellStart"/>
      <w:proofErr w:type="gramStart"/>
      <w:r>
        <w:rPr>
          <w:rStyle w:val="12pt0pt"/>
          <w:rFonts w:eastAsiaTheme="minorEastAsia"/>
        </w:rPr>
        <w:t>matnning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oddiy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qiya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yo‘g‘on</w:t>
      </w:r>
      <w:proofErr w:type="spellEnd"/>
      <w:r>
        <w:rPr>
          <w:rStyle w:val="12pt0pt"/>
          <w:rFonts w:eastAsiaTheme="minorEastAsia"/>
        </w:rPr>
        <w:t>)</w:t>
      </w:r>
      <w:proofErr w:type="spellStart"/>
      <w:r>
        <w:rPr>
          <w:rStyle w:val="12pt0pt"/>
          <w:rFonts w:eastAsiaTheme="minorEastAsia"/>
        </w:rPr>
        <w:t>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tanlaydi</w:t>
      </w:r>
      <w:proofErr w:type="spellEnd"/>
      <w:r>
        <w:rPr>
          <w:rStyle w:val="12pt0pt"/>
          <w:rFonts w:eastAsiaTheme="minorEastAsia"/>
        </w:rPr>
        <w:t>;</w:t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E - </w:t>
      </w:r>
      <w:proofErr w:type="spellStart"/>
      <w:proofErr w:type="gramStart"/>
      <w:r>
        <w:rPr>
          <w:rStyle w:val="12pt0pt"/>
          <w:rFonts w:eastAsiaTheme="minorEastAsia"/>
        </w:rPr>
        <w:t>matn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o‘lchamini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tanlaydi</w:t>
      </w:r>
      <w:proofErr w:type="spellEnd"/>
      <w:r>
        <w:rPr>
          <w:rStyle w:val="12pt0pt"/>
          <w:rFonts w:eastAsiaTheme="minorEastAsia"/>
        </w:rPr>
        <w:t>;</w:t>
      </w:r>
    </w:p>
    <w:p w:rsidR="00CB53B7" w:rsidRPr="00CB53B7" w:rsidRDefault="00CB53B7" w:rsidP="00CB53B7">
      <w:pPr>
        <w:pStyle w:val="14"/>
        <w:shd w:val="clear" w:color="auto" w:fill="auto"/>
        <w:spacing w:before="0" w:line="298" w:lineRule="exact"/>
        <w:ind w:firstLine="400"/>
        <w:jc w:val="both"/>
        <w:rPr>
          <w:lang w:val="en-US"/>
        </w:rPr>
      </w:pPr>
      <w:r>
        <w:rPr>
          <w:rStyle w:val="12pt0pt"/>
        </w:rPr>
        <w:t xml:space="preserve">F - </w:t>
      </w:r>
      <w:proofErr w:type="spellStart"/>
      <w:proofErr w:type="gramStart"/>
      <w:r>
        <w:rPr>
          <w:rStyle w:val="12pt0pt"/>
        </w:rPr>
        <w:t>harflaming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tanlaydi</w:t>
      </w:r>
      <w:proofErr w:type="spellEnd"/>
      <w:r>
        <w:rPr>
          <w:rStyle w:val="12pt0pt"/>
        </w:rPr>
        <w:t>;</w:t>
      </w:r>
    </w:p>
    <w:p w:rsidR="00CB53B7" w:rsidRPr="00CB53B7" w:rsidRDefault="00CB53B7" w:rsidP="00CB53B7">
      <w:pPr>
        <w:pStyle w:val="14"/>
        <w:shd w:val="clear" w:color="auto" w:fill="auto"/>
        <w:spacing w:before="0" w:line="298" w:lineRule="exact"/>
        <w:ind w:firstLine="400"/>
        <w:jc w:val="both"/>
        <w:rPr>
          <w:lang w:val="en-US"/>
        </w:rPr>
      </w:pPr>
      <w:r>
        <w:rPr>
          <w:rStyle w:val="12pt0pt"/>
        </w:rPr>
        <w:t xml:space="preserve">G - </w:t>
      </w:r>
      <w:proofErr w:type="spellStart"/>
      <w:proofErr w:type="gramStart"/>
      <w:r>
        <w:rPr>
          <w:rStyle w:val="12pt0pt"/>
        </w:rPr>
        <w:t>matnning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tomondan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tekislanishini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ko‘rsatadi</w:t>
      </w:r>
      <w:proofErr w:type="spellEnd"/>
      <w:r>
        <w:rPr>
          <w:rStyle w:val="12pt0pt"/>
        </w:rPr>
        <w:t>;</w:t>
      </w:r>
    </w:p>
    <w:p w:rsidR="00CB53B7" w:rsidRPr="00CB53B7" w:rsidRDefault="00CB53B7" w:rsidP="00CB53B7">
      <w:pPr>
        <w:pStyle w:val="14"/>
        <w:shd w:val="clear" w:color="auto" w:fill="auto"/>
        <w:spacing w:before="0" w:line="298" w:lineRule="exact"/>
        <w:ind w:firstLine="400"/>
        <w:jc w:val="both"/>
        <w:rPr>
          <w:lang w:val="en-US"/>
        </w:rPr>
      </w:pPr>
      <w:r>
        <w:rPr>
          <w:rStyle w:val="12pt0pt"/>
        </w:rPr>
        <w:t xml:space="preserve">H - </w:t>
      </w:r>
      <w:proofErr w:type="spellStart"/>
      <w:proofErr w:type="gramStart"/>
      <w:r>
        <w:rPr>
          <w:rStyle w:val="12pt0pt"/>
        </w:rPr>
        <w:t>matn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ishlatiladi</w:t>
      </w:r>
      <w:proofErr w:type="spellEnd"/>
      <w:r>
        <w:rPr>
          <w:rStyle w:val="12pt0pt"/>
        </w:rPr>
        <w:t>;</w:t>
      </w:r>
    </w:p>
    <w:p w:rsidR="00CB53B7" w:rsidRPr="00CB53B7" w:rsidRDefault="00CB53B7" w:rsidP="00CB53B7">
      <w:pPr>
        <w:pStyle w:val="14"/>
        <w:numPr>
          <w:ilvl w:val="0"/>
          <w:numId w:val="6"/>
        </w:numPr>
        <w:shd w:val="clear" w:color="auto" w:fill="auto"/>
        <w:tabs>
          <w:tab w:val="left" w:pos="539"/>
        </w:tabs>
        <w:spacing w:before="0" w:line="298" w:lineRule="exact"/>
        <w:ind w:firstLine="400"/>
        <w:jc w:val="both"/>
        <w:rPr>
          <w:lang w:val="en-US"/>
        </w:rPr>
      </w:pPr>
      <w:r>
        <w:rPr>
          <w:rStyle w:val="12pt0pt"/>
        </w:rPr>
        <w:t xml:space="preserve">- </w:t>
      </w:r>
      <w:proofErr w:type="spellStart"/>
      <w:r>
        <w:rPr>
          <w:rStyle w:val="12pt0pt"/>
        </w:rPr>
        <w:t>matnning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>;</w:t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J - </w:t>
      </w:r>
      <w:proofErr w:type="spellStart"/>
      <w:r>
        <w:rPr>
          <w:rStyle w:val="12pt0pt"/>
          <w:rFonts w:eastAsiaTheme="minorEastAsia"/>
        </w:rPr>
        <w:t>Символы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Belgilar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Абзац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Abzats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palitralarini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palitralar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chiqaradi</w:t>
      </w:r>
      <w:proofErr w:type="spellEnd"/>
      <w:r>
        <w:rPr>
          <w:rStyle w:val="12pt0pt"/>
          <w:rFonts w:eastAsiaTheme="minorEastAsia"/>
        </w:rPr>
        <w:t>.</w:t>
      </w:r>
    </w:p>
    <w:p w:rsidR="00CB53B7" w:rsidRPr="00CB53B7" w:rsidRDefault="00CB53B7" w:rsidP="00CB53B7">
      <w:pPr>
        <w:pStyle w:val="14"/>
        <w:shd w:val="clear" w:color="auto" w:fill="auto"/>
        <w:spacing w:before="0" w:line="298" w:lineRule="exact"/>
        <w:ind w:firstLine="0"/>
        <w:jc w:val="left"/>
        <w:rPr>
          <w:lang w:val="en-US"/>
        </w:rPr>
      </w:pPr>
      <w:proofErr w:type="spellStart"/>
      <w:r>
        <w:rPr>
          <w:rStyle w:val="12pt0pt"/>
        </w:rPr>
        <w:t>Ulardan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tashqari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parametrlar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panelining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oxirida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bo‘lib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ishlatiladi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birinchisi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bekor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qilsa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ikkinchisi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qatlamda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saqlab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qo‘yadi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</w:rPr>
        <w:t>Matn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Ctrl+Enter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qo‘shtugmasidan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uskunalar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panelida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uskunani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yetarli</w:t>
      </w:r>
      <w:proofErr w:type="spellEnd"/>
      <w:r>
        <w:rPr>
          <w:rStyle w:val="12pt0pt"/>
        </w:rPr>
        <w:t>.</w:t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Kiritiladigan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bo‘lishi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: </w:t>
      </w:r>
      <w:proofErr w:type="spellStart"/>
      <w:r>
        <w:rPr>
          <w:rStyle w:val="12pt0pt"/>
          <w:rFonts w:eastAsiaTheme="minorEastAsia"/>
        </w:rPr>
        <w:t>oddiy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qisqa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bloki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Oddiy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yozuvlar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nomi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muallifi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bilami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qilsa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blokli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hajmdagi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bezatish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ishlatiladi</w:t>
      </w:r>
      <w:proofErr w:type="spellEnd"/>
      <w:r>
        <w:rPr>
          <w:rStyle w:val="12pt0pt"/>
          <w:rFonts w:eastAsiaTheme="minorEastAsia"/>
        </w:rPr>
        <w:t>.</w:t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Oddiy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</w:t>
      </w:r>
      <w:r>
        <w:rPr>
          <w:rStyle w:val="12pt0pt"/>
          <w:rFonts w:eastAsiaTheme="minorEastAsia"/>
        </w:rPr>
        <w:softHyphen/>
        <w:t>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quyi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burchagini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yetarli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blokini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blok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egallaydigan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ajratib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olinishi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Sohani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lastRenderedPageBreak/>
        <w:t>ajratish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to‘g‘ri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burchak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oshiriladi</w:t>
      </w:r>
      <w:proofErr w:type="spellEnd"/>
      <w:r>
        <w:rPr>
          <w:rStyle w:val="12pt0pt"/>
          <w:rFonts w:eastAsiaTheme="minorEastAsia"/>
        </w:rPr>
        <w:t xml:space="preserve">: </w:t>
      </w:r>
      <w:proofErr w:type="spellStart"/>
      <w:r>
        <w:rPr>
          <w:rStyle w:val="12pt0pt"/>
          <w:rFonts w:eastAsiaTheme="minorEastAsia"/>
        </w:rPr>
        <w:t>blokning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burchagiga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</w:t>
      </w:r>
      <w:r>
        <w:rPr>
          <w:rStyle w:val="12pt0pt"/>
          <w:rFonts w:eastAsiaTheme="minorEastAsia"/>
        </w:rPr>
        <w:softHyphen/>
        <w:t>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ko‘rsatkichi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kelinadi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sichqon</w:t>
      </w:r>
      <w:r>
        <w:rPr>
          <w:rStyle w:val="12pt0pt"/>
          <w:rFonts w:eastAsiaTheme="minorEastAsia"/>
        </w:rPr>
        <w:softHyphen/>
        <w:t>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ko‘rsatkichi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blokning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qarama-qarshi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kelinib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yuboriladi</w:t>
      </w:r>
      <w:proofErr w:type="spellEnd"/>
      <w:r>
        <w:rPr>
          <w:rStyle w:val="12pt0pt"/>
          <w:rFonts w:eastAsiaTheme="minorEastAsia"/>
        </w:rPr>
        <w:t>.</w:t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proofErr w:type="gramStart"/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ikki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ikkinchisiga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o‘tkazish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Bu</w:t>
      </w:r>
      <w:r>
        <w:rPr>
          <w:rStyle w:val="12pt0pt"/>
          <w:rFonts w:eastAsiaTheme="minorEastAsia"/>
        </w:rPr>
        <w:softHyphen/>
        <w:t>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ustiga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Pay</w:t>
      </w:r>
      <w:r>
        <w:rPr>
          <w:rStyle w:val="12pt0pt"/>
          <w:rFonts w:eastAsiaTheme="minorEastAsia"/>
        </w:rPr>
        <w:softHyphen/>
        <w:t>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mavzubop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Преобразовать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в</w:t>
      </w:r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блочный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текст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blokiga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aylantirish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Преобразовать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в</w:t>
      </w:r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простой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текст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Oddiy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aylantirish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bandi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  <w:r>
        <w:rPr>
          <w:rStyle w:val="12pt0pt"/>
          <w:rFonts w:eastAsiaTheme="minorEastAsia"/>
        </w:rPr>
        <w:t>.</w:t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Символы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Belgilar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Абзац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Abzats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palitralari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yanada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ko‘proq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imkoniyatlarga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palitralaming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ko‘rinishi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</w:t>
      </w:r>
      <w:r>
        <w:rPr>
          <w:rStyle w:val="12pt0pt"/>
          <w:rFonts w:eastAsiaTheme="minorEastAsia"/>
        </w:rPr>
        <w:softHyphen/>
        <w:t>tirilgan</w:t>
      </w:r>
      <w:proofErr w:type="spellEnd"/>
      <w:r>
        <w:rPr>
          <w:rStyle w:val="12pt0pt"/>
          <w:rFonts w:eastAsiaTheme="minorEastAsia"/>
        </w:rPr>
        <w:t>:</w:t>
      </w:r>
    </w:p>
    <w:p w:rsidR="00CB53B7" w:rsidRDefault="00CB53B7" w:rsidP="00CB53B7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5486400" cy="2676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B7" w:rsidRDefault="00CB53B7" w:rsidP="00CB53B7">
      <w:pPr>
        <w:spacing w:after="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Tasvirga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almashtirish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</w:t>
      </w:r>
      <w:r>
        <w:rPr>
          <w:rStyle w:val="12pt0pt"/>
          <w:rFonts w:eastAsiaTheme="minorEastAsia"/>
        </w:rPr>
        <w:softHyphen/>
        <w:t>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grafik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sifatida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qaraladi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harflaming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o‘zgartiriladi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amallami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awal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kiritiladi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panelidagi</w:t>
      </w:r>
      <w:proofErr w:type="spellEnd"/>
      <w:r>
        <w:rPr>
          <w:rStyle w:val="12pt0pt"/>
          <w:rFonts w:eastAsiaTheme="minorEastAsia"/>
        </w:rPr>
        <w:t xml:space="preserve"> I </w:t>
      </w:r>
      <w:proofErr w:type="spellStart"/>
      <w:r>
        <w:rPr>
          <w:rStyle w:val="12pt0pt"/>
          <w:rFonts w:eastAsiaTheme="minorEastAsia"/>
        </w:rPr>
        <w:t>uskuna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berilgan</w:t>
      </w:r>
      <w:proofErr w:type="spellEnd"/>
      <w:r>
        <w:rPr>
          <w:rStyle w:val="12pt0pt"/>
          <w:rFonts w:eastAsiaTheme="minorEastAsia"/>
        </w:rPr>
        <w:t>)</w:t>
      </w:r>
    </w:p>
    <w:p w:rsidR="00CB53B7" w:rsidRDefault="008349FE" w:rsidP="00CB53B7">
      <w:pPr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414655</wp:posOffset>
            </wp:positionV>
            <wp:extent cx="1885950" cy="4314825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                        </w:t>
      </w:r>
      <w:r w:rsidR="00CB53B7">
        <w:rPr>
          <w:noProof/>
        </w:rPr>
        <w:drawing>
          <wp:inline distT="0" distB="0" distL="0" distR="0">
            <wp:extent cx="3133725" cy="18288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9FE" w:rsidRPr="008349FE" w:rsidRDefault="00CB53B7" w:rsidP="008349FE">
      <w:pPr>
        <w:pStyle w:val="14"/>
        <w:shd w:val="clear" w:color="auto" w:fill="auto"/>
        <w:spacing w:before="0" w:line="299" w:lineRule="exact"/>
        <w:ind w:right="20" w:firstLine="420"/>
        <w:jc w:val="left"/>
        <w:rPr>
          <w:lang w:val="en-US"/>
        </w:rPr>
      </w:pPr>
      <w:proofErr w:type="spellStart"/>
      <w:r>
        <w:rPr>
          <w:rStyle w:val="12pt0pt"/>
        </w:rPr>
        <w:t>Natijada</w:t>
      </w:r>
      <w:proofErr w:type="spellEnd"/>
      <w:r w:rsidRPr="00CB53B7">
        <w:rPr>
          <w:rStyle w:val="12pt0pt"/>
        </w:rPr>
        <w:t xml:space="preserve"> </w:t>
      </w:r>
      <w:proofErr w:type="spellStart"/>
      <w:r>
        <w:rPr>
          <w:rStyle w:val="12pt0pt"/>
        </w:rPr>
        <w:t>ekranda</w:t>
      </w:r>
      <w:proofErr w:type="spellEnd"/>
      <w:r w:rsidRPr="00CB53B7">
        <w:rPr>
          <w:rStyle w:val="12pt0pt"/>
        </w:rPr>
        <w:t xml:space="preserve"> </w:t>
      </w:r>
      <w:proofErr w:type="spellStart"/>
      <w:r>
        <w:rPr>
          <w:rStyle w:val="12pt0pt"/>
        </w:rPr>
        <w:t>bu</w:t>
      </w:r>
      <w:proofErr w:type="spellEnd"/>
      <w:r w:rsidRPr="00CB53B7">
        <w:rPr>
          <w:rStyle w:val="12pt0pt"/>
        </w:rPr>
        <w:t xml:space="preserve"> </w:t>
      </w:r>
      <w:proofErr w:type="spellStart"/>
      <w:r>
        <w:rPr>
          <w:rStyle w:val="12pt0pt"/>
        </w:rPr>
        <w:t>uskunaning</w:t>
      </w:r>
      <w:proofErr w:type="spellEnd"/>
      <w:r w:rsidRPr="00CB53B7">
        <w:rPr>
          <w:rStyle w:val="12pt0pt"/>
        </w:rPr>
        <w:t xml:space="preserve"> </w:t>
      </w:r>
      <w:proofErr w:type="spellStart"/>
      <w:r>
        <w:rPr>
          <w:rStyle w:val="12pt0pt"/>
        </w:rPr>
        <w:t>muloqot</w:t>
      </w:r>
      <w:proofErr w:type="spellEnd"/>
      <w:r w:rsidRPr="00CB53B7">
        <w:rPr>
          <w:rStyle w:val="12pt0pt"/>
        </w:rPr>
        <w:t xml:space="preserve"> </w:t>
      </w:r>
      <w:proofErr w:type="spellStart"/>
      <w:r>
        <w:rPr>
          <w:rStyle w:val="12pt0pt"/>
        </w:rPr>
        <w:t>oynasi</w:t>
      </w:r>
      <w:proofErr w:type="spellEnd"/>
      <w:r w:rsidRPr="00CB53B7">
        <w:rPr>
          <w:rStyle w:val="12pt0pt"/>
        </w:rPr>
        <w:t xml:space="preserve"> </w:t>
      </w:r>
      <w:proofErr w:type="spellStart"/>
      <w:r>
        <w:rPr>
          <w:rStyle w:val="12pt0pt"/>
        </w:rPr>
        <w:t>paydo</w:t>
      </w:r>
      <w:proofErr w:type="spellEnd"/>
      <w:r w:rsidRPr="00CB53B7"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</w:t>
      </w:r>
      <w:r w:rsidRPr="00CB53B7">
        <w:rPr>
          <w:rStyle w:val="12pt0pt"/>
        </w:rPr>
        <w:t>‘</w:t>
      </w:r>
      <w:r>
        <w:rPr>
          <w:rStyle w:val="12pt0pt"/>
        </w:rPr>
        <w:t>ladi</w:t>
      </w:r>
      <w:proofErr w:type="spellEnd"/>
      <w:proofErr w:type="gramEnd"/>
      <w:r w:rsidRPr="00CB53B7">
        <w:rPr>
          <w:rStyle w:val="12pt0pt"/>
        </w:rPr>
        <w:t>.</w:t>
      </w:r>
      <w:r w:rsidRPr="00CB53B7">
        <w:rPr>
          <w:lang w:val="en-US"/>
        </w:rPr>
        <w:t xml:space="preserve"> </w:t>
      </w:r>
      <w:proofErr w:type="spellStart"/>
      <w:r>
        <w:rPr>
          <w:rStyle w:val="12pt0pt"/>
        </w:rPr>
        <w:t>Undagi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may- </w:t>
      </w:r>
      <w:proofErr w:type="spellStart"/>
      <w:r>
        <w:rPr>
          <w:rStyle w:val="12pt0pt"/>
        </w:rPr>
        <w:t>doncha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Стиль</w:t>
      </w:r>
      <w:proofErr w:type="spellEnd"/>
      <w:r w:rsidRPr="00506A64">
        <w:rPr>
          <w:rStyle w:val="12pt0pt"/>
        </w:rPr>
        <w:t xml:space="preserve"> </w:t>
      </w:r>
      <w:r>
        <w:rPr>
          <w:rStyle w:val="12pt0pt"/>
        </w:rPr>
        <w:t>(</w:t>
      </w:r>
      <w:proofErr w:type="spellStart"/>
      <w:r>
        <w:rPr>
          <w:rStyle w:val="12pt0pt"/>
        </w:rPr>
        <w:t>Uslub</w:t>
      </w:r>
      <w:proofErr w:type="spellEnd"/>
      <w:r>
        <w:rPr>
          <w:rStyle w:val="12pt0pt"/>
        </w:rPr>
        <w:t xml:space="preserve">) deb </w:t>
      </w:r>
      <w:proofErr w:type="spellStart"/>
      <w:r>
        <w:rPr>
          <w:rStyle w:val="12pt0pt"/>
        </w:rPr>
        <w:t>ataladi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</w:rPr>
        <w:t>Unda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almashtirishning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</w:rPr>
        <w:t>Ulaming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beshta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bo‘lib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to‘rtta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guruhga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ajratilgan</w:t>
      </w:r>
      <w:proofErr w:type="spellEnd"/>
      <w:r>
        <w:rPr>
          <w:rStyle w:val="12pt0pt"/>
          <w:rFonts w:eastAsiaTheme="minorEastAsia"/>
        </w:rPr>
        <w:t xml:space="preserve"> </w:t>
      </w:r>
      <w:r>
        <w:rPr>
          <w:rStyle w:val="12pt0pt"/>
        </w:rPr>
        <w:t xml:space="preserve">Bu </w:t>
      </w:r>
      <w:proofErr w:type="spellStart"/>
      <w:r>
        <w:rPr>
          <w:rStyle w:val="12pt0pt"/>
        </w:rPr>
        <w:t>uslublaming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ro‘yxa</w:t>
      </w:r>
      <w:r w:rsidR="008349FE">
        <w:rPr>
          <w:rStyle w:val="12pt0pt"/>
          <w:rFonts w:eastAsiaTheme="minorEastAsia"/>
        </w:rPr>
        <w:t>ti</w:t>
      </w:r>
      <w:proofErr w:type="spellEnd"/>
      <w:r w:rsidR="008349FE">
        <w:rPr>
          <w:rStyle w:val="12pt0pt"/>
          <w:rFonts w:eastAsiaTheme="minorEastAsia"/>
        </w:rPr>
        <w:t xml:space="preserve"> </w:t>
      </w:r>
      <w:proofErr w:type="spellStart"/>
      <w:r w:rsidR="008349FE">
        <w:rPr>
          <w:rStyle w:val="12pt0pt"/>
          <w:rFonts w:eastAsiaTheme="minorEastAsia"/>
        </w:rPr>
        <w:t>chapdagi</w:t>
      </w:r>
      <w:proofErr w:type="spellEnd"/>
      <w:r w:rsidR="008349FE">
        <w:rPr>
          <w:rStyle w:val="12pt0pt"/>
          <w:rFonts w:eastAsiaTheme="minorEastAsia"/>
        </w:rPr>
        <w:t xml:space="preserve"> </w:t>
      </w:r>
      <w:proofErr w:type="spellStart"/>
      <w:r w:rsidR="008349FE">
        <w:rPr>
          <w:rStyle w:val="12pt0pt"/>
          <w:rFonts w:eastAsiaTheme="minorEastAsia"/>
        </w:rPr>
        <w:t>rasmda</w:t>
      </w:r>
      <w:proofErr w:type="spellEnd"/>
      <w:r w:rsidR="008349FE">
        <w:rPr>
          <w:rStyle w:val="12pt0pt"/>
          <w:rFonts w:eastAsiaTheme="minorEastAsia"/>
        </w:rPr>
        <w:t xml:space="preserve"> </w:t>
      </w:r>
      <w:proofErr w:type="spellStart"/>
      <w:r w:rsidR="008349FE">
        <w:rPr>
          <w:rStyle w:val="12pt0pt"/>
          <w:rFonts w:eastAsiaTheme="minorEastAsia"/>
        </w:rPr>
        <w:t>ko‘rsatilgan</w:t>
      </w:r>
      <w:proofErr w:type="spellEnd"/>
      <w:r w:rsidR="008349FE">
        <w:rPr>
          <w:rStyle w:val="12pt0pt"/>
          <w:rFonts w:eastAsiaTheme="minorEastAsia"/>
        </w:rPr>
        <w:t xml:space="preserve">. </w:t>
      </w:r>
      <w:proofErr w:type="spellStart"/>
      <w:r w:rsidR="008349FE">
        <w:rPr>
          <w:rStyle w:val="12pt0pt"/>
        </w:rPr>
        <w:t>Ulaming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nomlari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oldida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kichik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rasmda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matn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qanday</w:t>
      </w:r>
      <w:proofErr w:type="spellEnd"/>
      <w:r w:rsidR="008349FE">
        <w:rPr>
          <w:rStyle w:val="12pt0pt"/>
        </w:rPr>
        <w:t xml:space="preserve"> </w:t>
      </w:r>
      <w:proofErr w:type="spellStart"/>
      <w:proofErr w:type="gramStart"/>
      <w:r w:rsidR="008349FE">
        <w:rPr>
          <w:rStyle w:val="12pt0pt"/>
        </w:rPr>
        <w:t>ko‘rinishga</w:t>
      </w:r>
      <w:proofErr w:type="spellEnd"/>
      <w:proofErr w:type="gram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o‘tishi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sxematik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tarz</w:t>
      </w:r>
      <w:proofErr w:type="spellEnd"/>
      <w:r w:rsidR="008349FE">
        <w:rPr>
          <w:rStyle w:val="12pt0pt"/>
        </w:rPr>
        <w:t xml:space="preserve">- da </w:t>
      </w:r>
      <w:proofErr w:type="spellStart"/>
      <w:r w:rsidR="008349FE">
        <w:rPr>
          <w:rStyle w:val="12pt0pt"/>
        </w:rPr>
        <w:t>ko‘rsatilgan</w:t>
      </w:r>
      <w:proofErr w:type="spellEnd"/>
      <w:r w:rsidR="008349FE">
        <w:rPr>
          <w:rStyle w:val="12pt0pt"/>
        </w:rPr>
        <w:t>.</w:t>
      </w:r>
      <w:r w:rsidR="008349FE">
        <w:rPr>
          <w:rStyle w:val="12pt0pt"/>
          <w:rFonts w:eastAsiaTheme="minorEastAsia"/>
        </w:rPr>
        <w:t xml:space="preserve"> </w:t>
      </w:r>
      <w:proofErr w:type="gramStart"/>
      <w:r w:rsidR="008349FE">
        <w:rPr>
          <w:rStyle w:val="12pt0pt"/>
          <w:rFonts w:eastAsiaTheme="minorEastAsia"/>
        </w:rPr>
        <w:t xml:space="preserve">Bu </w:t>
      </w:r>
      <w:proofErr w:type="spellStart"/>
      <w:r w:rsidR="008349FE">
        <w:rPr>
          <w:rStyle w:val="12pt0pt"/>
        </w:rPr>
        <w:t>maydonchaning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pastida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tanlangan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uslubning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bir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nechta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parametrlari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keltiriladi</w:t>
      </w:r>
      <w:proofErr w:type="spellEnd"/>
      <w:r w:rsidR="008349FE">
        <w:rPr>
          <w:rStyle w:val="12pt0pt"/>
        </w:rPr>
        <w:t>.</w:t>
      </w:r>
      <w:proofErr w:type="gramEnd"/>
      <w:r w:rsidR="008349FE">
        <w:rPr>
          <w:rStyle w:val="12pt0pt"/>
          <w:rFonts w:eastAsiaTheme="minorEastAsia"/>
        </w:rPr>
        <w:t xml:space="preserve"> </w:t>
      </w:r>
      <w:proofErr w:type="spellStart"/>
      <w:proofErr w:type="gramStart"/>
      <w:r w:rsidR="008349FE">
        <w:rPr>
          <w:rStyle w:val="12pt0pt"/>
        </w:rPr>
        <w:t>Ulami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o‘zgartmb</w:t>
      </w:r>
      <w:proofErr w:type="spellEnd"/>
      <w:r w:rsidR="008349FE">
        <w:rPr>
          <w:rStyle w:val="12pt0pt"/>
        </w:rPr>
        <w:t xml:space="preserve">, </w:t>
      </w:r>
      <w:proofErr w:type="spellStart"/>
      <w:r w:rsidR="008349FE">
        <w:rPr>
          <w:rStyle w:val="12pt0pt"/>
        </w:rPr>
        <w:t>shakl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almashti</w:t>
      </w:r>
      <w:proofErr w:type="spellEnd"/>
      <w:r w:rsidR="008349FE">
        <w:rPr>
          <w:rStyle w:val="12pt0pt"/>
        </w:rPr>
        <w:t xml:space="preserve">- </w:t>
      </w:r>
      <w:proofErr w:type="spellStart"/>
      <w:r w:rsidR="008349FE">
        <w:rPr>
          <w:rStyle w:val="12pt0pt"/>
        </w:rPr>
        <w:t>rishni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o</w:t>
      </w:r>
      <w:r w:rsidR="008349FE">
        <w:rPr>
          <w:rStyle w:val="12pt0pt"/>
          <w:vertAlign w:val="superscript"/>
        </w:rPr>
        <w:t>e</w:t>
      </w:r>
      <w:r w:rsidR="008349FE">
        <w:rPr>
          <w:rStyle w:val="12pt0pt"/>
        </w:rPr>
        <w:t>zimiz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xohlagan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ko‘rinishga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keltirishi</w:t>
      </w:r>
      <w:proofErr w:type="spellEnd"/>
      <w:r w:rsidR="008349FE">
        <w:rPr>
          <w:rStyle w:val="12pt0pt"/>
        </w:rPr>
        <w:t xml:space="preserve">- </w:t>
      </w:r>
      <w:proofErr w:type="spellStart"/>
      <w:r w:rsidR="008349FE">
        <w:rPr>
          <w:rStyle w:val="12pt0pt"/>
        </w:rPr>
        <w:t>miz</w:t>
      </w:r>
      <w:proofErr w:type="spellEnd"/>
      <w:r w:rsidR="008349FE">
        <w:rPr>
          <w:rStyle w:val="12pt0pt"/>
        </w:rPr>
        <w:t xml:space="preserve"> </w:t>
      </w:r>
      <w:proofErr w:type="spellStart"/>
      <w:r w:rsidR="008349FE">
        <w:rPr>
          <w:rStyle w:val="12pt0pt"/>
        </w:rPr>
        <w:t>mumkin</w:t>
      </w:r>
      <w:proofErr w:type="spellEnd"/>
      <w:r w:rsidR="008349FE">
        <w:rPr>
          <w:rStyle w:val="12pt0pt"/>
        </w:rPr>
        <w:t>.</w:t>
      </w:r>
      <w:proofErr w:type="gramEnd"/>
    </w:p>
    <w:p w:rsidR="008349FE" w:rsidRDefault="008349FE" w:rsidP="00CB53B7">
      <w:pPr>
        <w:spacing w:after="0"/>
        <w:rPr>
          <w:rStyle w:val="12pt0pt"/>
          <w:rFonts w:eastAsiaTheme="minorEastAsia"/>
        </w:rPr>
      </w:pPr>
      <w:r>
        <w:rPr>
          <w:lang w:val="en-US"/>
        </w:rPr>
        <w:tab/>
      </w:r>
      <w:proofErr w:type="spellStart"/>
      <w:r>
        <w:rPr>
          <w:rStyle w:val="12pt0pt"/>
          <w:rFonts w:eastAsiaTheme="minorEastAsia"/>
        </w:rPr>
        <w:t>Oynaning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tomonidagi</w:t>
      </w:r>
      <w:proofErr w:type="spellEnd"/>
      <w:r>
        <w:rPr>
          <w:rStyle w:val="12pt0pt"/>
          <w:rFonts w:eastAsiaTheme="minorEastAsia"/>
        </w:rPr>
        <w:t xml:space="preserve"> OK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almashtirishni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buyruq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beradi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Отмена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almashtirishni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bekor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almashtirish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ba’zilariga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misollar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keltirilgan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almashtirish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parametrlaming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qiymatlari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o‘zgartirilmagan</w:t>
      </w:r>
      <w:proofErr w:type="spellEnd"/>
      <w:r>
        <w:rPr>
          <w:rStyle w:val="12pt0pt"/>
          <w:rFonts w:eastAsiaTheme="minorEastAsia"/>
        </w:rPr>
        <w:t xml:space="preserve">. </w:t>
      </w:r>
    </w:p>
    <w:p w:rsidR="008349FE" w:rsidRDefault="008349FE" w:rsidP="00CB53B7">
      <w:pPr>
        <w:spacing w:after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019675" cy="11144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9FE" w:rsidRDefault="008349FE" w:rsidP="00CB53B7">
      <w:pPr>
        <w:spacing w:after="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Matnga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uslub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qo‘llashda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Стили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Uslublar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palitrasidan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Bu </w:t>
      </w:r>
      <w:proofErr w:type="spellStart"/>
      <w:r>
        <w:rPr>
          <w:rStyle w:val="12pt0pt"/>
          <w:rFonts w:eastAsiaTheme="minorEastAsia"/>
        </w:rPr>
        <w:t>palitrani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chaqirish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Окно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oyna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proofErr w:type="gramStart"/>
      <w:r>
        <w:rPr>
          <w:rStyle w:val="12pt0pt"/>
          <w:rFonts w:eastAsiaTheme="minorEastAsia"/>
        </w:rPr>
        <w:t>bo‘li</w:t>
      </w:r>
      <w:proofErr w:type="spellEnd"/>
      <w:proofErr w:type="gram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midagi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Стили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Uslublar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bandini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palitra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uslubni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aniqlashda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ishlatiladi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awal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menyusidan</w:t>
      </w:r>
      <w:proofErr w:type="spellEnd"/>
      <w:r>
        <w:rPr>
          <w:rStyle w:val="12pt0pt"/>
          <w:rFonts w:eastAsiaTheme="minorEastAsia"/>
        </w:rPr>
        <w:t xml:space="preserve"> (</w:t>
      </w:r>
      <w:proofErr w:type="spellStart"/>
      <w:r>
        <w:rPr>
          <w:rStyle w:val="12pt0pt"/>
          <w:rFonts w:eastAsiaTheme="minorEastAsia"/>
        </w:rPr>
        <w:t>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burchakdagi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Эффекты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для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текста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effektlar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Эффекты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для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текста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2 (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effektlar</w:t>
      </w:r>
      <w:proofErr w:type="spellEnd"/>
      <w:r>
        <w:rPr>
          <w:rStyle w:val="12pt0pt"/>
          <w:rFonts w:eastAsiaTheme="minorEastAsia"/>
        </w:rPr>
        <w:t xml:space="preserve"> 2) </w:t>
      </w:r>
      <w:proofErr w:type="spellStart"/>
      <w:proofErr w:type="gramStart"/>
      <w:r>
        <w:rPr>
          <w:rStyle w:val="12pt0pt"/>
          <w:rFonts w:eastAsiaTheme="minorEastAsia"/>
        </w:rPr>
        <w:t>ni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tanlaganimizda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</w:t>
      </w:r>
      <w:r>
        <w:rPr>
          <w:rStyle w:val="12pt0pt"/>
          <w:rFonts w:eastAsiaTheme="minorEastAsia"/>
        </w:rPr>
        <w:softHyphen/>
        <w:t>litra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ko‘rinishga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o‘tadi</w:t>
      </w:r>
      <w:proofErr w:type="spellEnd"/>
      <w:r>
        <w:rPr>
          <w:rStyle w:val="12pt0pt"/>
          <w:rFonts w:eastAsiaTheme="minorEastAsia"/>
        </w:rPr>
        <w:t>;</w:t>
      </w:r>
    </w:p>
    <w:p w:rsidR="008349FE" w:rsidRDefault="008349FE" w:rsidP="00CB53B7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3067050" cy="11906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9FE" w:rsidRDefault="008349FE" w:rsidP="00CB53B7">
      <w:pPr>
        <w:spacing w:after="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Undagi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alohida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uslubga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tegishli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silishi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uslub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qo‘llaniladi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Quyida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ba’zilari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namuna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sifatida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keltirilgan</w:t>
      </w:r>
      <w:proofErr w:type="spellEnd"/>
      <w:r>
        <w:rPr>
          <w:rStyle w:val="12pt0pt"/>
          <w:rFonts w:eastAsiaTheme="minorEastAsia"/>
        </w:rPr>
        <w:t>:</w:t>
      </w:r>
    </w:p>
    <w:p w:rsidR="008349FE" w:rsidRDefault="008349FE" w:rsidP="00CB53B7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5057775" cy="18573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A7" w:rsidRPr="00CB53B7" w:rsidRDefault="00BE6AA7" w:rsidP="00BE6AA7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CB53B7">
        <w:rPr>
          <w:b/>
          <w:sz w:val="32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CB53B7">
        <w:rPr>
          <w:b/>
          <w:sz w:val="32"/>
        </w:rPr>
        <w:t>:</w:t>
      </w:r>
    </w:p>
    <w:p w:rsidR="008349FE" w:rsidRPr="008349FE" w:rsidRDefault="008349FE" w:rsidP="008349FE">
      <w:pPr>
        <w:pStyle w:val="14"/>
        <w:shd w:val="clear" w:color="auto" w:fill="auto"/>
        <w:tabs>
          <w:tab w:val="left" w:pos="802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>
        <w:rPr>
          <w:rStyle w:val="12pt0pt"/>
          <w:sz w:val="28"/>
          <w:szCs w:val="28"/>
        </w:rPr>
        <w:t xml:space="preserve">1. </w:t>
      </w:r>
      <w:proofErr w:type="spellStart"/>
      <w:r w:rsidRPr="008349FE">
        <w:rPr>
          <w:rStyle w:val="12pt0pt"/>
          <w:sz w:val="28"/>
          <w:szCs w:val="28"/>
        </w:rPr>
        <w:t>PhotoShopda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nechta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uskunalari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8349FE" w:rsidRPr="008349FE" w:rsidRDefault="008349FE" w:rsidP="008349FE">
      <w:pPr>
        <w:pStyle w:val="14"/>
        <w:shd w:val="clear" w:color="auto" w:fill="auto"/>
        <w:tabs>
          <w:tab w:val="left" w:pos="0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2.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ishlashni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tugatishning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usullarini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bilasiz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8349FE" w:rsidRPr="008349FE" w:rsidRDefault="008349FE" w:rsidP="008349FE">
      <w:pPr>
        <w:pStyle w:val="14"/>
        <w:shd w:val="clear" w:color="auto" w:fill="auto"/>
        <w:tabs>
          <w:tab w:val="left" w:pos="845"/>
        </w:tabs>
        <w:spacing w:before="0" w:line="276" w:lineRule="auto"/>
        <w:ind w:right="20"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3.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uskunasining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parametrlar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panelida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parametrlar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joylashgan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8349FE" w:rsidRPr="008349FE" w:rsidRDefault="008349FE" w:rsidP="008349FE">
      <w:pPr>
        <w:pStyle w:val="14"/>
        <w:shd w:val="clear" w:color="auto" w:fill="auto"/>
        <w:tabs>
          <w:tab w:val="left" w:pos="826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4.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ishlashda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qaysi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palitralardan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foydalaniladi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8349FE" w:rsidRPr="008349FE" w:rsidRDefault="008349FE" w:rsidP="008349FE">
      <w:pPr>
        <w:pStyle w:val="14"/>
        <w:shd w:val="clear" w:color="auto" w:fill="auto"/>
        <w:tabs>
          <w:tab w:val="left" w:pos="821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5.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ustida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shakl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almashtirish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bajariladi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8349FE" w:rsidRPr="008349FE" w:rsidRDefault="008349FE" w:rsidP="008349FE">
      <w:pPr>
        <w:pStyle w:val="14"/>
        <w:shd w:val="clear" w:color="auto" w:fill="auto"/>
        <w:tabs>
          <w:tab w:val="left" w:pos="821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6.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ustida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xil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turdagi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shakl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almashtirishlar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8349FE" w:rsidRPr="008349FE" w:rsidRDefault="008349FE" w:rsidP="008349FE">
      <w:pPr>
        <w:pStyle w:val="14"/>
        <w:shd w:val="clear" w:color="auto" w:fill="auto"/>
        <w:tabs>
          <w:tab w:val="left" w:pos="826"/>
        </w:tabs>
        <w:spacing w:before="0" w:line="276" w:lineRule="auto"/>
        <w:ind w:right="20"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7. </w:t>
      </w:r>
      <w:proofErr w:type="spellStart"/>
      <w:r w:rsidRPr="008349FE">
        <w:rPr>
          <w:rStyle w:val="12pt0pt"/>
          <w:sz w:val="28"/>
          <w:szCs w:val="28"/>
        </w:rPr>
        <w:t>Стили</w:t>
      </w:r>
      <w:proofErr w:type="spellEnd"/>
      <w:r w:rsidRPr="008349FE">
        <w:rPr>
          <w:rStyle w:val="12pt0pt"/>
          <w:sz w:val="28"/>
          <w:szCs w:val="28"/>
        </w:rPr>
        <w:t xml:space="preserve"> (</w:t>
      </w:r>
      <w:proofErr w:type="spellStart"/>
      <w:r w:rsidRPr="008349FE">
        <w:rPr>
          <w:rStyle w:val="12pt0pt"/>
          <w:sz w:val="28"/>
          <w:szCs w:val="28"/>
        </w:rPr>
        <w:t>Uslublar</w:t>
      </w:r>
      <w:proofErr w:type="spellEnd"/>
      <w:r w:rsidRPr="008349FE">
        <w:rPr>
          <w:rStyle w:val="12pt0pt"/>
          <w:sz w:val="28"/>
          <w:szCs w:val="28"/>
        </w:rPr>
        <w:t xml:space="preserve">) </w:t>
      </w:r>
      <w:proofErr w:type="spellStart"/>
      <w:r w:rsidRPr="008349FE">
        <w:rPr>
          <w:rStyle w:val="12pt0pt"/>
          <w:sz w:val="28"/>
          <w:szCs w:val="28"/>
        </w:rPr>
        <w:t>palitrasida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uchun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uslublaming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nechta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to‘plami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BE6AA7" w:rsidRPr="00CB53B7" w:rsidRDefault="00BE6AA7" w:rsidP="00BE6AA7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CB53B7">
        <w:rPr>
          <w:b/>
          <w:sz w:val="32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CB53B7">
        <w:rPr>
          <w:b/>
          <w:sz w:val="32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CB53B7">
        <w:rPr>
          <w:b/>
          <w:sz w:val="32"/>
        </w:rPr>
        <w:t>:</w:t>
      </w:r>
    </w:p>
    <w:p w:rsidR="00BE6AA7" w:rsidRPr="00E25127" w:rsidRDefault="00BE6AA7" w:rsidP="00BE6AA7">
      <w:pPr>
        <w:pStyle w:val="a3"/>
        <w:ind w:left="1080"/>
        <w:rPr>
          <w:sz w:val="28"/>
        </w:rPr>
      </w:pPr>
      <w:r w:rsidRPr="00E64517">
        <w:rPr>
          <w:sz w:val="28"/>
          <w:lang w:val="en-US"/>
        </w:rPr>
        <w:t>O</w:t>
      </w:r>
      <w:r w:rsidRPr="00CB53B7">
        <w:rPr>
          <w:sz w:val="28"/>
        </w:rPr>
        <w:t>’</w:t>
      </w:r>
      <w:proofErr w:type="spellStart"/>
      <w:r w:rsidRPr="00E64517">
        <w:rPr>
          <w:sz w:val="28"/>
          <w:lang w:val="en-US"/>
        </w:rPr>
        <w:t>quvchilar</w:t>
      </w:r>
      <w:r>
        <w:rPr>
          <w:sz w:val="28"/>
          <w:lang w:val="en-US"/>
        </w:rPr>
        <w:t>ni</w:t>
      </w:r>
      <w:proofErr w:type="spellEnd"/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 w:rsidRPr="00CB53B7">
        <w:rPr>
          <w:sz w:val="28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 w:rsidRPr="00CB53B7">
        <w:rPr>
          <w:sz w:val="28"/>
        </w:rPr>
        <w:t xml:space="preserve"> 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 w:rsidRPr="00CB53B7"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yo</w:t>
      </w:r>
      <w:proofErr w:type="spellEnd"/>
      <w:r w:rsidRPr="00CB53B7">
        <w:rPr>
          <w:sz w:val="28"/>
        </w:rPr>
        <w:t>’</w:t>
      </w:r>
      <w:r>
        <w:rPr>
          <w:sz w:val="28"/>
          <w:lang w:val="en-US"/>
        </w:rPr>
        <w:t>l</w:t>
      </w:r>
      <w:r w:rsidRPr="00CB53B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qo</w:t>
      </w:r>
      <w:proofErr w:type="spellEnd"/>
      <w:r w:rsidRPr="00E25127">
        <w:rPr>
          <w:sz w:val="28"/>
        </w:rPr>
        <w:t>’</w:t>
      </w:r>
      <w:proofErr w:type="spellStart"/>
      <w:r>
        <w:rPr>
          <w:sz w:val="28"/>
          <w:lang w:val="en-US"/>
        </w:rPr>
        <w:t>ygan</w:t>
      </w:r>
      <w:proofErr w:type="spellEnd"/>
      <w:r w:rsidRPr="00E25127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 w:rsidRPr="00E25127">
        <w:rPr>
          <w:sz w:val="28"/>
        </w:rPr>
        <w:t xml:space="preserve"> </w:t>
      </w:r>
      <w:r>
        <w:rPr>
          <w:sz w:val="28"/>
          <w:lang w:val="en-US"/>
        </w:rPr>
        <w:t>to</w:t>
      </w:r>
      <w:r w:rsidRPr="00E25127">
        <w:rPr>
          <w:sz w:val="28"/>
        </w:rPr>
        <w:t>’</w:t>
      </w:r>
      <w:r>
        <w:rPr>
          <w:sz w:val="28"/>
          <w:lang w:val="en-US"/>
        </w:rPr>
        <w:t>g</w:t>
      </w:r>
      <w:r w:rsidRPr="00E25127">
        <w:rPr>
          <w:sz w:val="28"/>
        </w:rPr>
        <w:t>’</w:t>
      </w:r>
      <w:proofErr w:type="spellStart"/>
      <w:r>
        <w:rPr>
          <w:sz w:val="28"/>
          <w:lang w:val="en-US"/>
        </w:rPr>
        <w:t>irlash</w:t>
      </w:r>
      <w:proofErr w:type="spellEnd"/>
      <w:r w:rsidRPr="00E25127">
        <w:rPr>
          <w:sz w:val="28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8349FE" w:rsidRPr="00E25127" w:rsidRDefault="00E25127" w:rsidP="008349FE">
      <w:pPr>
        <w:ind w:left="360"/>
        <w:jc w:val="center"/>
        <w:rPr>
          <w:rStyle w:val="12pt0pt"/>
          <w:rFonts w:eastAsiaTheme="minorEastAsia"/>
          <w:i/>
          <w:color w:val="C4BC96" w:themeColor="background2" w:themeShade="BF"/>
          <w:sz w:val="28"/>
          <w:szCs w:val="28"/>
        </w:rPr>
      </w:pPr>
      <w:proofErr w:type="spellStart"/>
      <w:r w:rsidRPr="00E25127">
        <w:rPr>
          <w:rStyle w:val="12pt0pt"/>
          <w:rFonts w:eastAsiaTheme="minorEastAsia"/>
          <w:i/>
          <w:color w:val="C4BC96" w:themeColor="background2" w:themeShade="BF"/>
          <w:sz w:val="28"/>
          <w:szCs w:val="28"/>
        </w:rPr>
        <w:t>Adxamjon_Vahobov</w:t>
      </w:r>
      <w:proofErr w:type="spellEnd"/>
      <w:r w:rsidRPr="00E25127">
        <w:rPr>
          <w:rStyle w:val="12pt0pt"/>
          <w:rFonts w:eastAsiaTheme="minorEastAsia"/>
          <w:i/>
          <w:color w:val="C4BC96" w:themeColor="background2" w:themeShade="BF"/>
          <w:sz w:val="28"/>
          <w:szCs w:val="28"/>
        </w:rPr>
        <w:t xml:space="preserve">         +99890 300 02 21     @rishton7</w:t>
      </w:r>
    </w:p>
    <w:p w:rsidR="008349FE" w:rsidRPr="008349FE" w:rsidRDefault="008349FE" w:rsidP="008349FE">
      <w:pPr>
        <w:ind w:left="360"/>
        <w:jc w:val="center"/>
        <w:rPr>
          <w:b/>
          <w:sz w:val="28"/>
          <w:szCs w:val="28"/>
          <w:lang w:val="en-US"/>
        </w:rPr>
      </w:pPr>
      <w:proofErr w:type="spellStart"/>
      <w:r w:rsidRPr="008349FE">
        <w:rPr>
          <w:rStyle w:val="12pt0pt"/>
          <w:rFonts w:eastAsiaTheme="minorEastAsia"/>
          <w:sz w:val="28"/>
          <w:szCs w:val="28"/>
        </w:rPr>
        <w:t>O‘z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ismingizni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yozib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unga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yuqoridagi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rasmda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8349FE">
        <w:rPr>
          <w:rStyle w:val="12pt0pt"/>
          <w:rFonts w:eastAsiaTheme="minorEastAsia"/>
          <w:sz w:val="28"/>
          <w:szCs w:val="28"/>
        </w:rPr>
        <w:t>ko‘rsatilgan</w:t>
      </w:r>
      <w:proofErr w:type="spellEnd"/>
      <w:proofErr w:type="gram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shakl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almashtirishlari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va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uslublarini</w:t>
      </w:r>
      <w:proofErr w:type="spellEnd"/>
      <w:r w:rsidRPr="008349FE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8349FE">
        <w:rPr>
          <w:rStyle w:val="12pt0pt"/>
          <w:rFonts w:eastAsiaTheme="minorEastAsia"/>
          <w:sz w:val="28"/>
          <w:szCs w:val="28"/>
        </w:rPr>
        <w:t>qo‘ll</w:t>
      </w:r>
      <w:bookmarkStart w:id="0" w:name="_GoBack"/>
      <w:bookmarkEnd w:id="0"/>
      <w:r w:rsidRPr="008349FE">
        <w:rPr>
          <w:rStyle w:val="12pt0pt"/>
          <w:rFonts w:eastAsiaTheme="minorEastAsia"/>
          <w:sz w:val="28"/>
          <w:szCs w:val="28"/>
        </w:rPr>
        <w:t>ang</w:t>
      </w:r>
      <w:proofErr w:type="spellEnd"/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9422E2"/>
    <w:multiLevelType w:val="multilevel"/>
    <w:tmpl w:val="EF3C8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25C3"/>
    <w:multiLevelType w:val="multilevel"/>
    <w:tmpl w:val="A9582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E84B33"/>
    <w:multiLevelType w:val="multilevel"/>
    <w:tmpl w:val="62CE0D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EsmWbdgDwaGNHaVF0sGniYbAL4=" w:salt="vlUw7m6Amc8+hSwmN5Dcz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217312"/>
    <w:rsid w:val="00270E44"/>
    <w:rsid w:val="00290C64"/>
    <w:rsid w:val="002C2589"/>
    <w:rsid w:val="00393F31"/>
    <w:rsid w:val="00396FE8"/>
    <w:rsid w:val="00437F98"/>
    <w:rsid w:val="004A293E"/>
    <w:rsid w:val="004A449B"/>
    <w:rsid w:val="005A7147"/>
    <w:rsid w:val="00672416"/>
    <w:rsid w:val="00684816"/>
    <w:rsid w:val="006C2C64"/>
    <w:rsid w:val="006F5B05"/>
    <w:rsid w:val="00737D05"/>
    <w:rsid w:val="007B76F8"/>
    <w:rsid w:val="007D22FC"/>
    <w:rsid w:val="008349FE"/>
    <w:rsid w:val="00857BA2"/>
    <w:rsid w:val="008B4272"/>
    <w:rsid w:val="00913DA7"/>
    <w:rsid w:val="00930742"/>
    <w:rsid w:val="009534CE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969FB"/>
    <w:rsid w:val="00CB1591"/>
    <w:rsid w:val="00CB53B7"/>
    <w:rsid w:val="00CF15EF"/>
    <w:rsid w:val="00D33744"/>
    <w:rsid w:val="00D72732"/>
    <w:rsid w:val="00E25127"/>
    <w:rsid w:val="00E35295"/>
    <w:rsid w:val="00E66541"/>
    <w:rsid w:val="00F04CC6"/>
    <w:rsid w:val="00F329F1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CB5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CB53B7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CB53B7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1234</Words>
  <Characters>7039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2018-08-23T13:19:00Z</dcterms:created>
  <dcterms:modified xsi:type="dcterms:W3CDTF">2018-09-01T09:42:00Z</dcterms:modified>
</cp:coreProperties>
</file>