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Vatan: har bir kishining tug'ulib o'sgan shahar va mamlakatini shul kishining vatani deyilur. Har kim tug'ilgan, o'sgan joyiВ­ni  jonidan ortiq suyar. Hatto bu - Vatan hissi - tuyg'usi hayvonlarda ham bor. Agar bir hayvon o'z vatanidan - uyuridan ayrilsa, o'z yeridagi kabi rohat-rohat yashamas. Maishati talx bo'lur, har vaqt dilining bir go'shasi o'z vatanining muhabbati turar.</w:t>
      </w:r>
    </w:p>
    <w:p>
      <w:r>
        <w:rPr>
          <w:rFonts w:ascii="times New Roman" w:hAnsi="times New Roman" w:cs="times New Roman" w:eastAsia="times New Roman"/>
        </w:rPr>
        <w:t/>
      </w:r>
    </w:p>
    <w:p>
      <w:r>
        <w:rPr>
          <w:rFonts w:ascii="times New Roman" w:hAnsi="times New Roman" w:cs="times New Roman" w:eastAsia="times New Roman"/>
        </w:rPr>
        <w:t xml:space="preserve">Abdulla Avloniyning pedagogikaga oid asarlari orasida uning 1913-yilda yozgan va 1917-yilda ikkinchi bor nashr qilingan "Turkiy Guliston yoxud axloq" asari XX asr boshlaridagi pedagogik fikrlar taraqqiyotini o'rganish sohasida katta ahamiyatga molikdir. Bu asar mazmun tomonidan avtorning boshqa ijtimoiy va pedagogik asarlari bilan uzviy bog'liqdir. В  </w:t>
      </w:r>
    </w:p>
    <w:p>
      <w:r>
        <w:rPr>
          <w:rFonts w:ascii="times New Roman" w:hAnsi="times New Roman" w:cs="times New Roman" w:eastAsia="times New Roman"/>
        </w:rPr>
        <w:t>"Turkiy Guliston yoxud axloq" asari  axloqiy va ta'limiy asardir. Bu asarda Abdulla Avloniy o'z ijtimoiy va axloqiy-ta'limiy qarashlarini bayon etadi. "Turkiy Guliston yoxud axloq" Kaykovusning "Qobusnoma", Yusuf Xos Xojibning "Qutadg'u bilik", Nosir Xusravning "Saodatnoma" Sa'diyning "Guliston" va "Bo'ston", Jomiyning "Bahoriston", Navoiyning "Mahbubul qulub", Ahmad Donishning "O'g'illarga nasihat" kabi asarlari tipidagi o'ziga xos bir asardir. XX asr boshlarida bunday asarni o'zbek tilida birinchi bo'lib Abdulla Avloniy yaratdi va ta'lim-tarbiya ishlarida uni tatbiq etdi.Abdulla Avloniyning "Turkiy guliston yoxud axloq" kitobi to'g'risida</w:t>
      </w:r>
    </w:p>
    <w:p>
      <w:r>
        <w:rPr>
          <w:rFonts w:ascii="times New Roman" w:hAnsi="times New Roman" w:cs="times New Roman" w:eastAsia="times New Roman"/>
        </w:rPr>
        <w:t>Biz turkistonliklar o'z vatanimizni jonimizdan ortiq suydigimiz kabi, arablar Arabistonlarini, qumlik issiq cho'llarini, eskimular shimol taraflarini eng sovuq qor va muzlik yerlarini boshqa yerlardan ziyoda suyarlar. Agar suymasalar edi, havosi yaxshi, tiriklik oson yerlarga o'z Vatanlarini tashlab hijrat qilurlar edi.</w:t>
      </w:r>
    </w:p>
    <w:p>
      <w:r>
        <w:rPr>
          <w:rFonts w:ascii="times New Roman" w:hAnsi="times New Roman" w:cs="times New Roman" w:eastAsia="times New Roman"/>
        </w:rPr>
        <w:t>Bobolarimiz "kishi yurtida sulton bo'lguncha o'z yurtingda cho'pon bo'l", demishlar.</w:t>
      </w:r>
    </w:p>
    <w:p>
      <w:r>
        <w:rPr>
          <w:rFonts w:ascii="times New Roman" w:hAnsi="times New Roman" w:cs="times New Roman" w:eastAsia="times New Roman"/>
        </w:rPr>
        <w:t/>
      </w:r>
    </w:p>
    <w:p>
      <w:r>
        <w:rPr>
          <w:rFonts w:ascii="times New Roman" w:hAnsi="times New Roman" w:cs="times New Roman" w:eastAsia="times New Roman"/>
        </w:rPr>
        <w:t>Men ayblik emas, ey Vatanim, tog'larim,</w:t>
      </w:r>
    </w:p>
    <w:p>
      <w:r>
        <w:rPr>
          <w:rFonts w:ascii="times New Roman" w:hAnsi="times New Roman" w:cs="times New Roman" w:eastAsia="times New Roman"/>
        </w:rPr>
        <w:t>Bevaqt tashlab ketdim oy, bog'larim.</w:t>
      </w:r>
    </w:p>
    <w:p>
      <w:r>
        <w:rPr>
          <w:rFonts w:ascii="times New Roman" w:hAnsi="times New Roman" w:cs="times New Roman" w:eastAsia="times New Roman"/>
        </w:rPr>
        <w:t>Hijron qilodur meni judolig',</w:t>
      </w:r>
    </w:p>
    <w:p>
      <w:r>
        <w:rPr>
          <w:rFonts w:ascii="times New Roman" w:hAnsi="times New Roman" w:cs="times New Roman" w:eastAsia="times New Roman"/>
        </w:rPr>
        <w:t xml:space="preserve">Do'ndi g'ama ro'zu, shabu chog'larim. </w:t>
      </w:r>
    </w:p>
    <w:p>
      <w:r>
        <w:rPr>
          <w:rFonts w:ascii="times New Roman" w:hAnsi="times New Roman" w:cs="times New Roman" w:eastAsia="times New Roman"/>
        </w:rPr>
        <w:t>Hammaga ma'lumdirki, eng muqaddas diniy yerimiz o'lan Arabistonga bog'larini, havlilarini sotub hijrat qilgan hojilarimizning aksari yana o'z vatanlariga qaytub kelurlar. Buning sababi, ya'ni bularni tortib keturgan quvvat o'z vatanlarining tufroqlarining mehru muhabbatidur.</w:t>
      </w:r>
    </w:p>
    <w:p>
      <w:r>
        <w:rPr>
          <w:rFonts w:ascii="times New Roman" w:hAnsi="times New Roman" w:cs="times New Roman" w:eastAsia="times New Roman"/>
        </w:rPr>
        <w:t/>
      </w:r>
    </w:p>
    <w:p>
      <w:r>
        <w:rPr>
          <w:rFonts w:ascii="times New Roman" w:hAnsi="times New Roman" w:cs="times New Roman" w:eastAsia="times New Roman"/>
        </w:rPr>
        <w:t>Vatan, vatan deya jonim tanimdan o'lsa ravon,</w:t>
      </w:r>
    </w:p>
    <w:p>
      <w:r>
        <w:rPr>
          <w:rFonts w:ascii="times New Roman" w:hAnsi="times New Roman" w:cs="times New Roman" w:eastAsia="times New Roman"/>
        </w:rPr>
        <w:t>Banga na g'am qolur avlodima uyu vatanim.</w:t>
      </w:r>
    </w:p>
    <w:p>
      <w:r>
        <w:rPr>
          <w:rFonts w:ascii="times New Roman" w:hAnsi="times New Roman" w:cs="times New Roman" w:eastAsia="times New Roman"/>
        </w:rPr>
        <w:t>G'ubora do'nsa g'anim, yo'q vujud asri vahm,</w:t>
      </w:r>
    </w:p>
    <w:p>
      <w:r>
        <w:rPr>
          <w:rFonts w:ascii="times New Roman" w:hAnsi="times New Roman" w:cs="times New Roman" w:eastAsia="times New Roman"/>
        </w:rPr>
        <w:t>Charoki o'z vatanim xokidur go'ru kafanim,</w:t>
      </w:r>
    </w:p>
    <w:p>
      <w:r>
        <w:rPr>
          <w:rFonts w:ascii="times New Roman" w:hAnsi="times New Roman" w:cs="times New Roman" w:eastAsia="times New Roman"/>
        </w:rPr>
        <w:t>Tug'ub o'san yerim ushbu Vatan vujudim xok,</w:t>
      </w:r>
    </w:p>
    <w:p>
      <w:r>
        <w:rPr>
          <w:rFonts w:ascii="times New Roman" w:hAnsi="times New Roman" w:cs="times New Roman" w:eastAsia="times New Roman"/>
        </w:rPr>
        <w:t>O'lursa aslina roje' bo'lurmu man g'amnok.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