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yaqinda tog'dagi olis bir qishloqda bo'ldim.</w:t>
      </w:r>
    </w:p>
    <w:p>
      <w:r>
        <w:rPr>
          <w:rFonts w:ascii="times New Roman" w:hAnsi="times New Roman" w:cs="times New Roman" w:eastAsia="times New Roman"/>
        </w:rPr>
        <w:t>Qishloq markazidagi gulzorda mangu olov yonib turibdi. Gulxan yonida urushda halok bo'lgan qishloq mardi-maydonlarining xotirasiga marmardan yodgorlik tiklangan.</w:t>
      </w:r>
    </w:p>
    <w:p>
      <w:r>
        <w:rPr>
          <w:rFonts w:ascii="times New Roman" w:hAnsi="times New Roman" w:cs="times New Roman" w:eastAsia="times New Roman"/>
        </w:rPr>
        <w:t>Soqoli ko'ksiga tushgan, yoshi yetmishlarga borgan bir mo'ysafid olti-etti yashar nevarasini yetaklab, yodgorlik yoniga keldi. Boboning ham, nevaraning ham qo'lida anvoyi gullar. Ular gullarni yodgorlik poyiga qo'yib, ancha vaqt ko'zlarini gulxandan uzmay, sukut saqlab turdilar. Men ham ular yonida turdim.</w:t>
      </w:r>
    </w:p>
    <w:p>
      <w:r>
        <w:rPr>
          <w:rFonts w:ascii="times New Roman" w:hAnsi="times New Roman" w:cs="times New Roman" w:eastAsia="times New Roman"/>
        </w:rPr>
        <w:t>Tog' shamoli gulxan cho'g'ini o'ynardi. Qariya boshini gulxandan ko'tardi. Men bilan ko'rishib, hol-ahvol surab, maydon yonidagi buloq bo'yida savlat to'kib turgan azim chinor tagidagi so'riga boshladi.</w:t>
      </w:r>
    </w:p>
    <w:p>
      <w:r>
        <w:rPr>
          <w:rFonts w:ascii="times New Roman" w:hAnsi="times New Roman" w:cs="times New Roman" w:eastAsia="times New Roman"/>
        </w:rPr>
        <w:t>Dasturxon yozildi. Nevara choy keltirdi. Otaning suhbatga mushtoq ekanligini sezdim. Choy asnosida dardu dilimiz ochilib ketdi. Ota qirq yoshida g'alaba bilan uyiga qaytib kelganligini aytdi. Frontda zenitchi bo'lib, fashist kalxatlarini qiyratgan ekan.</w:t>
      </w:r>
    </w:p>
    <w:p>
      <w:r>
        <w:rPr>
          <w:rFonts w:ascii="times New Roman" w:hAnsi="times New Roman" w:cs="times New Roman" w:eastAsia="times New Roman"/>
        </w:rPr>
        <w:t>Yodgorlikka gul qo'yilgan kun otaning ham, nevarasining ham tug'ilgan kuni ekan. Ota o'z tengqurlaridan ko'p kishi ikkinchi jahon urushida halok bo'lganligini aytdi. So'ng bunday dedi:</w:t>
      </w:r>
    </w:p>
    <w:p>
      <w:r>
        <w:rPr>
          <w:rFonts w:ascii="times New Roman" w:hAnsi="times New Roman" w:cs="times New Roman" w:eastAsia="times New Roman"/>
        </w:rPr>
        <w:t>- Qani endi ular hayot bo'lganlarida mana shu sizu biz soyasida dam olib o'tirgan chinor tagida osh qilib, yetmish yilligimni nishonlayotgan bo'lar edik.</w:t>
      </w:r>
    </w:p>
    <w:p>
      <w:r>
        <w:rPr>
          <w:rFonts w:ascii="times New Roman" w:hAnsi="times New Roman" w:cs="times New Roman" w:eastAsia="times New Roman"/>
        </w:rPr>
        <w:t>- Boshqa tengqurlaringiz ham bordir, sovxoz ulug' yoshingizni esga olgandir, - dedim.</w:t>
      </w:r>
    </w:p>
    <w:p>
      <w:r>
        <w:rPr>
          <w:rFonts w:ascii="times New Roman" w:hAnsi="times New Roman" w:cs="times New Roman" w:eastAsia="times New Roman"/>
        </w:rPr>
        <w:t>Ota menga xursand qaradi:</w:t>
      </w:r>
    </w:p>
    <w:p>
      <w:r>
        <w:rPr>
          <w:rFonts w:ascii="times New Roman" w:hAnsi="times New Roman" w:cs="times New Roman" w:eastAsia="times New Roman"/>
        </w:rPr>
        <w:t>- Ulug' yoshimni yaxshi nishonladilar. Rahmat ularga! Ammo tengqurlarim bo'lganda yanada boshqacharoq bo'lardi. Bir ko'rpada katta bo'lgan ko'pgina do'stlarimdan ayrilganman. Ular xotirasiga shu yodgorlik tiklanib, gulxan yonib turibdi. Shuning uchun har kuni bu yerga bir marta ta'zimga kelaman.</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