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Ilgari bilimi bor ilm qilgan bo'lsa, hozir sharoiti bor ilmiy ish qilyapti, deb hisoblaydi ko'pchilik.</w:t>
      </w:r>
    </w:p>
    <w:p>
      <w:r>
        <w:rPr>
          <w:rFonts w:ascii="times New Roman" w:hAnsi="times New Roman" w:cs="times New Roman" w:eastAsia="times New Roman"/>
        </w:rPr>
        <w:t>Haqiqatan, hamyoningiz qappaygan bo'lsa, har qanaqa asarni bir zumda yozib beradiganlar serob.</w:t>
      </w:r>
    </w:p>
    <w:p>
      <w:r>
        <w:rPr>
          <w:rFonts w:ascii="times New Roman" w:hAnsi="times New Roman" w:cs="times New Roman" w:eastAsia="times New Roman"/>
        </w:rPr>
        <w:t>Lekin men bitta odamni uchratganman  uni haqiqiy kitob titib, tirishib o'qib asar yozgan deb qo'rqmay ayta olaman. Mana tasavvur qiling, biror sohada biror narsa yozmoqchi bo'lsangiz, mavzu nomini shart internetga kiritasiz  bir dunyo kitob taqdim qiladi. Ayniqsa tabiiy fan soha olimlariga qulay bu. Insofi borlari sal-pal uyoq-buyog'ini o'zgartirib yozadi. Bir olim yozgan dissertatsiyaning teskarisini yozib yana bittasi olim bo'lib ketibdi. Adib Abdulla Qahhor aytgandek "bo'rining tishiga sera kislotasining ta'siri"yu , "baqaning asab sistemasi" bo'yicha ham ancha-muncha bilimlar to'planib qoldi.</w:t>
      </w:r>
    </w:p>
    <w:p>
      <w:r>
        <w:rPr>
          <w:rFonts w:ascii="times New Roman" w:hAnsi="times New Roman" w:cs="times New Roman" w:eastAsia="times New Roman"/>
        </w:rPr>
        <w:t>Lekin u odamni ko'pchilik tanimaydi. Bilganlar uni Taxtaxo'jaev deyishadi, aslida To'xtaxo'jaev bo'lsa kerak. Xonasida kitoblarga ko'milib o'tiradigan odam.</w:t>
      </w:r>
    </w:p>
    <w:p>
      <w:r>
        <w:rPr>
          <w:rFonts w:ascii="times New Roman" w:hAnsi="times New Roman" w:cs="times New Roman" w:eastAsia="times New Roman"/>
        </w:rPr>
        <w:t>Shu Taxtaxo'jaev bir narsa ustida izlanish olib borayotgan ekan. Mavzusi: adabiy asarni o'qib muallifi kimligini aniqlash. "Kitob muqovasiga qarab aniqlab qo'ya qolsa bo'lmaydimi", deb so'radim. Keyin u mavzuning ahamiyatini tushuntirib ketdi rosa, baribir tushunmadim, sizga aytsam ham baribir tushunmaysiz.</w:t>
      </w:r>
    </w:p>
    <w:p>
      <w:r>
        <w:rPr>
          <w:rFonts w:ascii="times New Roman" w:hAnsi="times New Roman" w:cs="times New Roman" w:eastAsia="times New Roman"/>
        </w:rPr>
        <w:t>Muhimi, men uning tadqiqoti bilan tanishdim. Ba'zi joylarida asar muallifini aniqlashda noaniqliklar ham mavjud ekan, hali tadqiqot davom etadi. Sizga ham ayrim qismlarini taqdim etmoqchiman, ko'ring-chi..</w:t>
      </w:r>
    </w:p>
    <w:p>
      <w:r>
        <w:rPr>
          <w:rFonts w:ascii="times New Roman" w:hAnsi="times New Roman" w:cs="times New Roman" w:eastAsia="times New Roman"/>
        </w:rPr>
        <w:t>Demak, boshladik:</w:t>
      </w:r>
    </w:p>
    <w:p>
      <w:r>
        <w:rPr>
          <w:rFonts w:ascii="times New Roman" w:hAnsi="times New Roman" w:cs="times New Roman" w:eastAsia="times New Roman"/>
        </w:rPr>
        <w:t>Agar ilmiy muallif o'quvchiga sensirab murojaat qilsa, Beruniy yo Ibn Sinoniki.</w:t>
      </w:r>
    </w:p>
    <w:p>
      <w:r>
        <w:rPr>
          <w:rFonts w:ascii="times New Roman" w:hAnsi="times New Roman" w:cs="times New Roman" w:eastAsia="times New Roman"/>
        </w:rPr>
        <w:t>Agar "ey farzand" deb murojaat qilsa, Kaykovusniki.</w:t>
      </w:r>
    </w:p>
    <w:p>
      <w:r>
        <w:rPr>
          <w:rFonts w:ascii="times New Roman" w:hAnsi="times New Roman" w:cs="times New Roman" w:eastAsia="times New Roman"/>
        </w:rPr>
        <w:t>She'rda mabodo "galdir" so'zi uchrasa Cho'lponniki.</w:t>
      </w:r>
    </w:p>
    <w:p>
      <w:r>
        <w:rPr>
          <w:rFonts w:ascii="times New Roman" w:hAnsi="times New Roman" w:cs="times New Roman" w:eastAsia="times New Roman"/>
        </w:rPr>
        <w:t>Agar asar voqealari o'ta sovuqqonlik, qisqalik va betaraflik bilan hikoya qilinsa va qahramonlar aqlli so'z o'yinlariyu istioralar bilan so'zlashishsa, ulug' yozuvchi Abdulla Qahhorniki.</w:t>
      </w:r>
    </w:p>
    <w:p>
      <w:r>
        <w:rPr>
          <w:rFonts w:ascii="times New Roman" w:hAnsi="times New Roman" w:cs="times New Roman" w:eastAsia="times New Roman"/>
        </w:rPr>
        <w:t>Asarni o'qib bo'lib eski Toshkentning tor, chang ko'chalarida Xadradan Govkushga qarab yo'l chetidagi cho'qqisoqol chollarning "voy, xuvori", "xumpar", "qo'y, chirog'im" deyishlariga qaramay g'izillab yugurayotgan kir ishtonli bolachalar esingizda qolsa va voqealar har kuni takrorlanadiganday bo'lsa, ulug' adib Oybekniki.</w:t>
      </w:r>
    </w:p>
    <w:p>
      <w:r>
        <w:rPr>
          <w:rFonts w:ascii="times New Roman" w:hAnsi="times New Roman" w:cs="times New Roman" w:eastAsia="times New Roman"/>
        </w:rPr>
        <w:t>Zamonaviyroq g'azal "nur" bilan yakun topsa, Chustiyniki.</w:t>
      </w:r>
    </w:p>
    <w:p>
      <w:r>
        <w:rPr>
          <w:rFonts w:ascii="times New Roman" w:hAnsi="times New Roman" w:cs="times New Roman" w:eastAsia="times New Roman"/>
        </w:rPr>
        <w:t>Agar asardagi har bir sahifada 20 talab maqol va iboralar uchragani yetmaganday, boblarning nomi ham maqoldan tashkil topsa, atoqli adib Shuhratniki.</w:t>
      </w:r>
    </w:p>
    <w:p>
      <w:r>
        <w:rPr>
          <w:rFonts w:ascii="times New Roman" w:hAnsi="times New Roman" w:cs="times New Roman" w:eastAsia="times New Roman"/>
        </w:rPr>
        <w:t>Shumgina bolakay oila a'zolarini buvijonim, oyijonim, dadajonim deb chaqirsa Xudoyberdi To'xtaboevniki</w:t>
      </w:r>
    </w:p>
    <w:p>
      <w:r>
        <w:rPr>
          <w:rFonts w:ascii="times New Roman" w:hAnsi="times New Roman" w:cs="times New Roman" w:eastAsia="times New Roman"/>
        </w:rPr>
        <w:t>Ehtirosli asarning ehtirosli qahramoni tez-tez bokira va pokiza xayollarga tutqun bo'lib tursa, "nachora", O'tkir Hoshimovniki.</w:t>
      </w:r>
    </w:p>
    <w:p>
      <w:r>
        <w:rPr>
          <w:rFonts w:ascii="times New Roman" w:hAnsi="times New Roman" w:cs="times New Roman" w:eastAsia="times New Roman"/>
        </w:rPr>
        <w:t>Asarning salbiy qahramoni qaerda yashashidan qati nazar Buxoro shevasida biyron gapirsa Ne'mat Aminovniki.</w:t>
      </w:r>
    </w:p>
    <w:p>
      <w:r>
        <w:rPr>
          <w:rFonts w:ascii="times New Roman" w:hAnsi="times New Roman" w:cs="times New Roman" w:eastAsia="times New Roman"/>
        </w:rPr>
        <w:t>Agar asarni birov bemalol joylashi-ib o'tirib olib, do'stona tarzda hikoya qilib bergandek tuyulsa, bu Shukur Xolmirzaevniki.</w:t>
      </w:r>
    </w:p>
    <w:p>
      <w:r>
        <w:rPr>
          <w:rFonts w:ascii="times New Roman" w:hAnsi="times New Roman" w:cs="times New Roman" w:eastAsia="times New Roman"/>
        </w:rPr>
        <w:t>"Boshqacha"ni boshqacha qilib "digargun" deb yozilgan bo'lsa kuyunchak yozuvchi Nusrat Rahmatniki.</w:t>
      </w:r>
    </w:p>
    <w:p>
      <w:r>
        <w:rPr>
          <w:rFonts w:ascii="times New Roman" w:hAnsi="times New Roman" w:cs="times New Roman" w:eastAsia="times New Roman"/>
        </w:rPr>
        <w:t>Agar asarda xatboshilar juda ko'p bo'lsa, juft ravishlar (ishlab-ishlab, o'ynay-o'ynay) ham ko'p qo'llansa, Tog'ay Murodniki.</w:t>
      </w:r>
    </w:p>
    <w:p>
      <w:r>
        <w:rPr>
          <w:rFonts w:ascii="times New Roman" w:hAnsi="times New Roman" w:cs="times New Roman" w:eastAsia="times New Roman"/>
        </w:rPr>
        <w:t>Aksincha, agar asarda xatboshi ikki-uch varaqda bittagina uchrasa va dialoglar kamyob bo'lsa Nurali Qobulniki.</w:t>
      </w:r>
    </w:p>
    <w:p>
      <w:r>
        <w:rPr>
          <w:rFonts w:ascii="times New Roman" w:hAnsi="times New Roman" w:cs="times New Roman" w:eastAsia="times New Roman"/>
        </w:rPr>
        <w:t>Asarni o'qib sal xavotirga tushsangiz Omon Muxtorniki.</w:t>
      </w:r>
    </w:p>
    <w:p>
      <w:r>
        <w:rPr>
          <w:rFonts w:ascii="times New Roman" w:hAnsi="times New Roman" w:cs="times New Roman" w:eastAsia="times New Roman"/>
        </w:rPr>
        <w:t>Asar qahramonlariga nisbatan yengilgina kinoya bilan yozilgan bo'lsa va bir qahramon boshqa bir asarda ham o'z xarakteriyu galatepadagi uy-joyi bilan ko'rinish bersa Murod Muhammad Do'stniki.</w:t>
      </w:r>
    </w:p>
    <w:p>
      <w:r>
        <w:rPr>
          <w:rFonts w:ascii="times New Roman" w:hAnsi="times New Roman" w:cs="times New Roman" w:eastAsia="times New Roman"/>
        </w:rPr>
        <w:t>Asar qahramonlariga nisbatan achchiqqina kinoya bilan yozilgan bo'lsa Erkin A'zamniki.</w:t>
      </w:r>
    </w:p>
    <w:p>
      <w:r>
        <w:rPr>
          <w:rFonts w:ascii="times New Roman" w:hAnsi="times New Roman" w:cs="times New Roman" w:eastAsia="times New Roman"/>
        </w:rPr>
        <w:t>She'rda "kangul" yozilgan bo'lsa shoir Ikrom Otamurodniki.</w:t>
      </w:r>
    </w:p>
    <w:p>
      <w:r>
        <w:rPr>
          <w:rFonts w:ascii="times New Roman" w:hAnsi="times New Roman" w:cs="times New Roman" w:eastAsia="times New Roman"/>
        </w:rPr>
        <w:t>She'rbop chiroyli so'zlar orasidan lop etib qishloqcha, to'pori so'zlar chiqib qolsa va she'rda may sal pal eslansa Muhammad Yusufniki.</w:t>
      </w:r>
    </w:p>
    <w:p>
      <w:r>
        <w:rPr>
          <w:rFonts w:ascii="times New Roman" w:hAnsi="times New Roman" w:cs="times New Roman" w:eastAsia="times New Roman"/>
        </w:rPr>
        <w:t>Agar asarda hali birorta lug'atga kiritilmagan so'zlarni (rasmoyna, zinayo'lak, bog'kursi) uchratsangiz va Oltiariq bodringi ta'mini sezsangiz, shubhasiz, Anvar Obidjonniki.</w:t>
      </w:r>
    </w:p>
    <w:p>
      <w:r>
        <w:rPr>
          <w:rFonts w:ascii="times New Roman" w:hAnsi="times New Roman" w:cs="times New Roman" w:eastAsia="times New Roman"/>
        </w:rPr>
        <w:t>She'rda klassik shoirlarga (Navoiy, Bobur, Fuzuliy v.b) ssilka berilsa Xurshid Davronniki.</w:t>
      </w:r>
    </w:p>
    <w:p>
      <w:r>
        <w:rPr>
          <w:rFonts w:ascii="times New Roman" w:hAnsi="times New Roman" w:cs="times New Roman" w:eastAsia="times New Roman"/>
        </w:rPr>
        <w:t>Agar asarga faqat Qo'qon atrofidagilar o'zgartirib qo'llaydigan so'zlar (hadim, payannik, karanda.....) asta-sekin o'rmalab kirib kelayotgan bo'lsa Said Anvarniki</w:t>
      </w:r>
    </w:p>
    <w:p>
      <w:r>
        <w:rPr>
          <w:rFonts w:ascii="times New Roman" w:hAnsi="times New Roman" w:cs="times New Roman" w:eastAsia="times New Roman"/>
        </w:rPr>
        <w:t>Agar asar qahramoni (qahramon bo'lgandayam haqiqiy qahramon) besh-o'n kallakesarlar changalidan abjirlik bilan omon chiqsa va hech o'q tegmasa Nuriddin Ismoilovniki.</w:t>
      </w:r>
    </w:p>
    <w:p>
      <w:r>
        <w:rPr>
          <w:rFonts w:ascii="times New Roman" w:hAnsi="times New Roman" w:cs="times New Roman" w:eastAsia="times New Roman"/>
        </w:rPr>
        <w:t>Agar asarda birovga aytishga uyaladigan joylari ham batafsil yoritilgan bo'lsa bu Olloyor Begaliev yo Habib Temirov yoxud Solih Qahhorniki.(izlanishlar davom etadi)</w:t>
      </w:r>
    </w:p>
    <w:p>
      <w:r>
        <w:rPr>
          <w:rFonts w:ascii="times New Roman" w:hAnsi="times New Roman" w:cs="times New Roman" w:eastAsia="times New Roman"/>
        </w:rPr>
        <w:t>Lirik she'rda texnikaga oid (avto, aero) atamalar uchrasa Umida Abduazimovaniki.</w:t>
      </w:r>
    </w:p>
    <w:p>
      <w:r>
        <w:rPr>
          <w:rFonts w:ascii="times New Roman" w:hAnsi="times New Roman" w:cs="times New Roman" w:eastAsia="times New Roman"/>
        </w:rPr>
        <w:t>Ko'ngilni aynitib yuboradigan manzaralar ham "changini qoqmasdan" to'g'ridan to'g'ri tasvirlangan bo'lsa iste'dodli yozuvchi Salomat Vafoniki.</w:t>
      </w:r>
    </w:p>
    <w:p>
      <w:r>
        <w:rPr>
          <w:rFonts w:ascii="times New Roman" w:hAnsi="times New Roman" w:cs="times New Roman" w:eastAsia="times New Roman"/>
        </w:rPr>
        <w:t>She'r yo dostonni o'qib tushunmasdan vahimaga tushsangiz Faxriyorniki.</w:t>
      </w:r>
    </w:p>
    <w:p>
      <w:r>
        <w:rPr>
          <w:rFonts w:ascii="times New Roman" w:hAnsi="times New Roman" w:cs="times New Roman" w:eastAsia="times New Roman"/>
        </w:rPr>
        <w:t/>
      </w:r>
    </w:p>
    <w:p>
      <w:r>
        <w:rPr>
          <w:rFonts w:ascii="times New Roman" w:hAnsi="times New Roman" w:cs="times New Roman" w:eastAsia="times New Roman"/>
        </w:rPr>
        <w:t>Izlanishlarimiz davom etyapti...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